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8FCD" w14:textId="77777777" w:rsidR="006D21A6" w:rsidRDefault="006D21A6">
      <w:pPr>
        <w:pBdr>
          <w:top w:val="nil"/>
          <w:left w:val="nil"/>
          <w:bottom w:val="nil"/>
          <w:right w:val="nil"/>
          <w:between w:val="nil"/>
        </w:pBdr>
        <w:spacing w:before="84"/>
        <w:rPr>
          <w:b/>
          <w:color w:val="000000"/>
          <w:sz w:val="21"/>
          <w:szCs w:val="21"/>
        </w:rPr>
      </w:pPr>
    </w:p>
    <w:tbl>
      <w:tblPr>
        <w:tblStyle w:val="a"/>
        <w:tblW w:w="93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4230"/>
        <w:gridCol w:w="2612"/>
      </w:tblGrid>
      <w:tr w:rsidR="006D21A6" w14:paraId="5F8D05CB" w14:textId="77777777">
        <w:trPr>
          <w:trHeight w:val="599"/>
        </w:trPr>
        <w:tc>
          <w:tcPr>
            <w:tcW w:w="2516" w:type="dxa"/>
            <w:shd w:val="clear" w:color="auto" w:fill="006FC0"/>
          </w:tcPr>
          <w:p w14:paraId="70A8AE9F" w14:textId="104A7B9D" w:rsidR="006D21A6" w:rsidRDefault="006658E0">
            <w:pPr>
              <w:pBdr>
                <w:top w:val="nil"/>
                <w:left w:val="nil"/>
                <w:bottom w:val="nil"/>
                <w:right w:val="nil"/>
                <w:between w:val="nil"/>
              </w:pBdr>
              <w:spacing w:before="47"/>
              <w:ind w:left="105"/>
              <w:rPr>
                <w:b/>
                <w:color w:val="000000"/>
                <w:sz w:val="21"/>
                <w:szCs w:val="21"/>
              </w:rPr>
            </w:pPr>
            <w:commentRangeStart w:id="0"/>
            <w:commentRangeEnd w:id="0"/>
            <w:r>
              <w:rPr>
                <w:rStyle w:val="CommentReference"/>
              </w:rPr>
              <w:commentReference w:id="0"/>
            </w:r>
            <w:r>
              <w:rPr>
                <w:b/>
                <w:color w:val="FFFFFF"/>
                <w:sz w:val="21"/>
                <w:szCs w:val="21"/>
                <w:u w:val="single"/>
              </w:rPr>
              <w:t>Voting Member</w:t>
            </w:r>
          </w:p>
        </w:tc>
        <w:tc>
          <w:tcPr>
            <w:tcW w:w="4230" w:type="dxa"/>
            <w:shd w:val="clear" w:color="auto" w:fill="006FC0"/>
          </w:tcPr>
          <w:p w14:paraId="123FF763" w14:textId="77777777" w:rsidR="006D21A6" w:rsidRDefault="00000000">
            <w:pPr>
              <w:pBdr>
                <w:top w:val="nil"/>
                <w:left w:val="nil"/>
                <w:bottom w:val="nil"/>
                <w:right w:val="nil"/>
                <w:between w:val="nil"/>
              </w:pBdr>
              <w:spacing w:before="19"/>
              <w:ind w:left="105" w:right="1743"/>
              <w:rPr>
                <w:b/>
                <w:color w:val="000000"/>
                <w:sz w:val="21"/>
                <w:szCs w:val="21"/>
              </w:rPr>
            </w:pPr>
            <w:r>
              <w:rPr>
                <w:b/>
                <w:color w:val="FFFFFF"/>
                <w:sz w:val="21"/>
                <w:szCs w:val="21"/>
                <w:u w:val="single"/>
              </w:rPr>
              <w:t>Interest Category</w:t>
            </w:r>
            <w:r>
              <w:rPr>
                <w:b/>
                <w:color w:val="FFFFFF"/>
                <w:sz w:val="21"/>
                <w:szCs w:val="21"/>
              </w:rPr>
              <w:t xml:space="preserve"> </w:t>
            </w:r>
            <w:r>
              <w:rPr>
                <w:b/>
                <w:color w:val="FFFFFF"/>
                <w:sz w:val="21"/>
                <w:szCs w:val="21"/>
                <w:u w:val="single"/>
              </w:rPr>
              <w:t>(Executive Committee role)</w:t>
            </w:r>
          </w:p>
        </w:tc>
        <w:tc>
          <w:tcPr>
            <w:tcW w:w="2612" w:type="dxa"/>
            <w:shd w:val="clear" w:color="auto" w:fill="006FC0"/>
          </w:tcPr>
          <w:p w14:paraId="3B023A8D" w14:textId="77777777" w:rsidR="006D21A6" w:rsidRDefault="00000000">
            <w:pPr>
              <w:pBdr>
                <w:top w:val="nil"/>
                <w:left w:val="nil"/>
                <w:bottom w:val="nil"/>
                <w:right w:val="nil"/>
                <w:between w:val="nil"/>
              </w:pBdr>
              <w:spacing w:before="19"/>
              <w:ind w:left="107"/>
              <w:rPr>
                <w:b/>
                <w:color w:val="000000"/>
                <w:sz w:val="21"/>
                <w:szCs w:val="21"/>
              </w:rPr>
            </w:pPr>
            <w:r>
              <w:rPr>
                <w:b/>
                <w:color w:val="FFFFFF"/>
                <w:sz w:val="21"/>
                <w:szCs w:val="21"/>
                <w:u w:val="single"/>
              </w:rPr>
              <w:t>Present (x) /Absent ( ) /</w:t>
            </w:r>
            <w:r>
              <w:rPr>
                <w:b/>
                <w:color w:val="FFFFFF"/>
                <w:sz w:val="21"/>
                <w:szCs w:val="21"/>
              </w:rPr>
              <w:t xml:space="preserve"> </w:t>
            </w:r>
            <w:r>
              <w:rPr>
                <w:b/>
                <w:color w:val="FFFFFF"/>
                <w:sz w:val="21"/>
                <w:szCs w:val="21"/>
                <w:u w:val="single"/>
              </w:rPr>
              <w:t>Alternate Present (*)</w:t>
            </w:r>
          </w:p>
        </w:tc>
      </w:tr>
      <w:tr w:rsidR="006D21A6" w14:paraId="09CBCDF9" w14:textId="77777777">
        <w:trPr>
          <w:trHeight w:val="330"/>
        </w:trPr>
        <w:tc>
          <w:tcPr>
            <w:tcW w:w="2516" w:type="dxa"/>
          </w:tcPr>
          <w:p w14:paraId="40241D07"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Timothy E. Buscha</w:t>
            </w:r>
          </w:p>
        </w:tc>
        <w:tc>
          <w:tcPr>
            <w:tcW w:w="4230" w:type="dxa"/>
          </w:tcPr>
          <w:p w14:paraId="447A7F0B"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Industries (Chair)</w:t>
            </w:r>
          </w:p>
        </w:tc>
        <w:tc>
          <w:tcPr>
            <w:tcW w:w="2612" w:type="dxa"/>
          </w:tcPr>
          <w:p w14:paraId="2A68993F" w14:textId="77777777" w:rsidR="006D21A6" w:rsidRPr="00EA5343" w:rsidRDefault="00000000">
            <w:pPr>
              <w:pBdr>
                <w:top w:val="nil"/>
                <w:left w:val="nil"/>
                <w:bottom w:val="nil"/>
                <w:right w:val="nil"/>
                <w:between w:val="nil"/>
              </w:pBdr>
              <w:spacing w:before="49"/>
              <w:ind w:left="51"/>
              <w:jc w:val="center"/>
              <w:rPr>
                <w:rFonts w:asciiTheme="majorHAnsi" w:hAnsiTheme="majorHAnsi" w:cstheme="majorHAnsi"/>
                <w:color w:val="000000"/>
              </w:rPr>
            </w:pPr>
            <w:r w:rsidRPr="00EA5343">
              <w:rPr>
                <w:rFonts w:asciiTheme="majorHAnsi" w:hAnsiTheme="majorHAnsi" w:cstheme="majorHAnsi"/>
                <w:color w:val="000000"/>
              </w:rPr>
              <w:t>X</w:t>
            </w:r>
          </w:p>
        </w:tc>
      </w:tr>
      <w:tr w:rsidR="006D21A6" w14:paraId="48226919" w14:textId="77777777">
        <w:trPr>
          <w:trHeight w:val="330"/>
        </w:trPr>
        <w:tc>
          <w:tcPr>
            <w:tcW w:w="2516" w:type="dxa"/>
          </w:tcPr>
          <w:p w14:paraId="6AA972E4"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Alia Vinson</w:t>
            </w:r>
          </w:p>
        </w:tc>
        <w:tc>
          <w:tcPr>
            <w:tcW w:w="4230" w:type="dxa"/>
          </w:tcPr>
          <w:p w14:paraId="01A97FD4"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Water Districts (Vice Chair)</w:t>
            </w:r>
          </w:p>
        </w:tc>
        <w:tc>
          <w:tcPr>
            <w:tcW w:w="2612" w:type="dxa"/>
          </w:tcPr>
          <w:p w14:paraId="5E99AA2D" w14:textId="77777777" w:rsidR="006D21A6" w:rsidRPr="00EA5343" w:rsidRDefault="00000000">
            <w:pPr>
              <w:pBdr>
                <w:top w:val="nil"/>
                <w:left w:val="nil"/>
                <w:bottom w:val="nil"/>
                <w:right w:val="nil"/>
                <w:between w:val="nil"/>
              </w:pBdr>
              <w:spacing w:before="49"/>
              <w:ind w:left="51"/>
              <w:jc w:val="center"/>
              <w:rPr>
                <w:rFonts w:asciiTheme="majorHAnsi" w:hAnsiTheme="majorHAnsi" w:cstheme="majorHAnsi"/>
                <w:color w:val="000000"/>
              </w:rPr>
            </w:pPr>
            <w:r w:rsidRPr="00EA5343">
              <w:rPr>
                <w:rFonts w:asciiTheme="majorHAnsi" w:hAnsiTheme="majorHAnsi" w:cstheme="majorHAnsi"/>
              </w:rPr>
              <w:t>X</w:t>
            </w:r>
          </w:p>
        </w:tc>
      </w:tr>
      <w:tr w:rsidR="006D21A6" w14:paraId="544F7935" w14:textId="77777777">
        <w:trPr>
          <w:trHeight w:val="331"/>
        </w:trPr>
        <w:tc>
          <w:tcPr>
            <w:tcW w:w="2516" w:type="dxa"/>
          </w:tcPr>
          <w:p w14:paraId="6B26C6D6" w14:textId="77777777" w:rsidR="006D21A6" w:rsidRDefault="00000000">
            <w:pPr>
              <w:pBdr>
                <w:top w:val="nil"/>
                <w:left w:val="nil"/>
                <w:bottom w:val="nil"/>
                <w:right w:val="nil"/>
                <w:between w:val="nil"/>
              </w:pBdr>
              <w:spacing w:before="50"/>
              <w:ind w:left="105"/>
              <w:rPr>
                <w:color w:val="000000"/>
                <w:sz w:val="21"/>
                <w:szCs w:val="21"/>
              </w:rPr>
            </w:pPr>
            <w:r>
              <w:rPr>
                <w:color w:val="000000"/>
                <w:sz w:val="21"/>
                <w:szCs w:val="21"/>
              </w:rPr>
              <w:t>Erwin Burden</w:t>
            </w:r>
          </w:p>
        </w:tc>
        <w:tc>
          <w:tcPr>
            <w:tcW w:w="4230" w:type="dxa"/>
          </w:tcPr>
          <w:p w14:paraId="49A6E904" w14:textId="77777777" w:rsidR="006D21A6" w:rsidRDefault="00000000">
            <w:pPr>
              <w:pBdr>
                <w:top w:val="nil"/>
                <w:left w:val="nil"/>
                <w:bottom w:val="nil"/>
                <w:right w:val="nil"/>
                <w:between w:val="nil"/>
              </w:pBdr>
              <w:spacing w:before="50"/>
              <w:ind w:left="105"/>
              <w:rPr>
                <w:color w:val="000000"/>
                <w:sz w:val="21"/>
                <w:szCs w:val="21"/>
              </w:rPr>
            </w:pPr>
            <w:r>
              <w:rPr>
                <w:color w:val="000000"/>
                <w:sz w:val="21"/>
                <w:szCs w:val="21"/>
              </w:rPr>
              <w:t>Counties (Secretary)</w:t>
            </w:r>
          </w:p>
        </w:tc>
        <w:tc>
          <w:tcPr>
            <w:tcW w:w="2612" w:type="dxa"/>
          </w:tcPr>
          <w:p w14:paraId="2346203D" w14:textId="77777777" w:rsidR="006D21A6" w:rsidRPr="00EA5343" w:rsidRDefault="00000000">
            <w:pPr>
              <w:pBdr>
                <w:top w:val="nil"/>
                <w:left w:val="nil"/>
                <w:bottom w:val="nil"/>
                <w:right w:val="nil"/>
                <w:between w:val="nil"/>
              </w:pBdr>
              <w:spacing w:before="50"/>
              <w:ind w:left="51"/>
              <w:jc w:val="center"/>
              <w:rPr>
                <w:rFonts w:asciiTheme="majorHAnsi" w:hAnsiTheme="majorHAnsi" w:cstheme="majorHAnsi"/>
                <w:color w:val="000000"/>
              </w:rPr>
            </w:pPr>
            <w:r w:rsidRPr="00EA5343">
              <w:rPr>
                <w:rFonts w:asciiTheme="majorHAnsi" w:hAnsiTheme="majorHAnsi" w:cstheme="majorHAnsi"/>
                <w:color w:val="000000"/>
              </w:rPr>
              <w:t>x</w:t>
            </w:r>
          </w:p>
        </w:tc>
      </w:tr>
      <w:tr w:rsidR="006D21A6" w14:paraId="07693A86" w14:textId="77777777">
        <w:trPr>
          <w:trHeight w:val="340"/>
        </w:trPr>
        <w:tc>
          <w:tcPr>
            <w:tcW w:w="2516" w:type="dxa"/>
          </w:tcPr>
          <w:p w14:paraId="07E9D72D"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Augustus Campbell</w:t>
            </w:r>
          </w:p>
        </w:tc>
        <w:tc>
          <w:tcPr>
            <w:tcW w:w="4230" w:type="dxa"/>
          </w:tcPr>
          <w:p w14:paraId="30F0828F"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Public #1 (At-Large member)</w:t>
            </w:r>
          </w:p>
        </w:tc>
        <w:tc>
          <w:tcPr>
            <w:tcW w:w="2612" w:type="dxa"/>
          </w:tcPr>
          <w:p w14:paraId="15CD7E0B" w14:textId="77777777" w:rsidR="006D21A6" w:rsidRPr="00EA5343" w:rsidRDefault="006D21A6">
            <w:pPr>
              <w:pBdr>
                <w:top w:val="nil"/>
                <w:left w:val="nil"/>
                <w:bottom w:val="nil"/>
                <w:right w:val="nil"/>
                <w:between w:val="nil"/>
              </w:pBdr>
              <w:spacing w:before="47"/>
              <w:ind w:left="51"/>
              <w:jc w:val="center"/>
              <w:rPr>
                <w:rFonts w:asciiTheme="majorHAnsi" w:hAnsiTheme="majorHAnsi" w:cstheme="majorHAnsi"/>
                <w:color w:val="000000"/>
              </w:rPr>
            </w:pPr>
          </w:p>
        </w:tc>
      </w:tr>
      <w:tr w:rsidR="006D21A6" w14:paraId="5546236E" w14:textId="77777777">
        <w:trPr>
          <w:trHeight w:val="333"/>
        </w:trPr>
        <w:tc>
          <w:tcPr>
            <w:tcW w:w="2516" w:type="dxa"/>
          </w:tcPr>
          <w:p w14:paraId="6AF6E7F1"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Matthew Barrett</w:t>
            </w:r>
          </w:p>
        </w:tc>
        <w:tc>
          <w:tcPr>
            <w:tcW w:w="4230" w:type="dxa"/>
          </w:tcPr>
          <w:p w14:paraId="1D2CEA69"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River Authorities (At-Large member)</w:t>
            </w:r>
          </w:p>
        </w:tc>
        <w:tc>
          <w:tcPr>
            <w:tcW w:w="2612" w:type="dxa"/>
          </w:tcPr>
          <w:p w14:paraId="5F297A4F" w14:textId="77777777" w:rsidR="006D21A6" w:rsidRPr="00EA5343" w:rsidRDefault="00000000">
            <w:pPr>
              <w:pBdr>
                <w:top w:val="nil"/>
                <w:left w:val="nil"/>
                <w:bottom w:val="nil"/>
                <w:right w:val="nil"/>
                <w:between w:val="nil"/>
              </w:pBdr>
              <w:spacing w:before="49"/>
              <w:ind w:left="51"/>
              <w:jc w:val="center"/>
              <w:rPr>
                <w:rFonts w:asciiTheme="majorHAnsi" w:hAnsiTheme="majorHAnsi" w:cstheme="majorHAnsi"/>
                <w:color w:val="000000"/>
              </w:rPr>
            </w:pPr>
            <w:r w:rsidRPr="00EA5343">
              <w:rPr>
                <w:rFonts w:asciiTheme="majorHAnsi" w:hAnsiTheme="majorHAnsi" w:cstheme="majorHAnsi"/>
              </w:rPr>
              <w:t>X</w:t>
            </w:r>
          </w:p>
        </w:tc>
      </w:tr>
      <w:tr w:rsidR="006D21A6" w14:paraId="4D933A5A" w14:textId="77777777">
        <w:trPr>
          <w:trHeight w:val="330"/>
        </w:trPr>
        <w:tc>
          <w:tcPr>
            <w:tcW w:w="2516" w:type="dxa"/>
          </w:tcPr>
          <w:p w14:paraId="7ECA2107"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Elisa Macia Donovan</w:t>
            </w:r>
          </w:p>
        </w:tc>
        <w:tc>
          <w:tcPr>
            <w:tcW w:w="4230" w:type="dxa"/>
          </w:tcPr>
          <w:p w14:paraId="2B62033A"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Agricultural Interests</w:t>
            </w:r>
          </w:p>
        </w:tc>
        <w:tc>
          <w:tcPr>
            <w:tcW w:w="2612" w:type="dxa"/>
          </w:tcPr>
          <w:p w14:paraId="6A22A14F" w14:textId="77777777" w:rsidR="006D21A6" w:rsidRPr="00EA5343" w:rsidRDefault="00000000">
            <w:pPr>
              <w:pBdr>
                <w:top w:val="nil"/>
                <w:left w:val="nil"/>
                <w:bottom w:val="nil"/>
                <w:right w:val="nil"/>
                <w:between w:val="nil"/>
              </w:pBdr>
              <w:spacing w:before="49"/>
              <w:ind w:left="51"/>
              <w:jc w:val="center"/>
              <w:rPr>
                <w:rFonts w:asciiTheme="majorHAnsi" w:hAnsiTheme="majorHAnsi" w:cstheme="majorHAnsi"/>
                <w:color w:val="000000"/>
              </w:rPr>
            </w:pPr>
            <w:r w:rsidRPr="00EA5343">
              <w:rPr>
                <w:rFonts w:asciiTheme="majorHAnsi" w:hAnsiTheme="majorHAnsi" w:cstheme="majorHAnsi"/>
              </w:rPr>
              <w:t>X</w:t>
            </w:r>
          </w:p>
        </w:tc>
      </w:tr>
      <w:tr w:rsidR="006D21A6" w14:paraId="007EDE77" w14:textId="77777777">
        <w:trPr>
          <w:trHeight w:val="330"/>
        </w:trPr>
        <w:tc>
          <w:tcPr>
            <w:tcW w:w="2516" w:type="dxa"/>
          </w:tcPr>
          <w:p w14:paraId="243262B1"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Connie Pothier</w:t>
            </w:r>
          </w:p>
        </w:tc>
        <w:tc>
          <w:tcPr>
            <w:tcW w:w="4230" w:type="dxa"/>
          </w:tcPr>
          <w:p w14:paraId="3C00EB88"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Small Business</w:t>
            </w:r>
          </w:p>
        </w:tc>
        <w:tc>
          <w:tcPr>
            <w:tcW w:w="2612" w:type="dxa"/>
          </w:tcPr>
          <w:p w14:paraId="0A5881F9" w14:textId="77777777" w:rsidR="006D21A6" w:rsidRPr="00EA5343" w:rsidRDefault="00000000">
            <w:pPr>
              <w:pBdr>
                <w:top w:val="nil"/>
                <w:left w:val="nil"/>
                <w:bottom w:val="nil"/>
                <w:right w:val="nil"/>
                <w:between w:val="nil"/>
              </w:pBdr>
              <w:spacing w:before="49"/>
              <w:ind w:left="51"/>
              <w:jc w:val="center"/>
              <w:rPr>
                <w:rFonts w:asciiTheme="majorHAnsi" w:hAnsiTheme="majorHAnsi" w:cstheme="majorHAnsi"/>
                <w:color w:val="000000"/>
              </w:rPr>
            </w:pPr>
            <w:r w:rsidRPr="00EA5343">
              <w:rPr>
                <w:rFonts w:asciiTheme="majorHAnsi" w:hAnsiTheme="majorHAnsi" w:cstheme="majorHAnsi"/>
              </w:rPr>
              <w:t>X</w:t>
            </w:r>
          </w:p>
        </w:tc>
      </w:tr>
      <w:tr w:rsidR="006D21A6" w14:paraId="38C793CB" w14:textId="77777777">
        <w:trPr>
          <w:trHeight w:val="330"/>
        </w:trPr>
        <w:tc>
          <w:tcPr>
            <w:tcW w:w="2516" w:type="dxa"/>
          </w:tcPr>
          <w:p w14:paraId="1E2926C4"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Paul E. Lock</w:t>
            </w:r>
          </w:p>
        </w:tc>
        <w:tc>
          <w:tcPr>
            <w:tcW w:w="4230" w:type="dxa"/>
          </w:tcPr>
          <w:p w14:paraId="2BC0F523"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Electric Generating Utilities</w:t>
            </w:r>
          </w:p>
        </w:tc>
        <w:tc>
          <w:tcPr>
            <w:tcW w:w="2612" w:type="dxa"/>
          </w:tcPr>
          <w:p w14:paraId="24890D15" w14:textId="77777777" w:rsidR="006D21A6" w:rsidRPr="00EA5343" w:rsidRDefault="006D21A6">
            <w:pPr>
              <w:pBdr>
                <w:top w:val="nil"/>
                <w:left w:val="nil"/>
                <w:bottom w:val="nil"/>
                <w:right w:val="nil"/>
                <w:between w:val="nil"/>
              </w:pBdr>
              <w:spacing w:before="49"/>
              <w:ind w:left="51"/>
              <w:jc w:val="center"/>
              <w:rPr>
                <w:rFonts w:asciiTheme="majorHAnsi" w:hAnsiTheme="majorHAnsi" w:cstheme="majorHAnsi"/>
                <w:color w:val="000000"/>
              </w:rPr>
            </w:pPr>
          </w:p>
        </w:tc>
      </w:tr>
      <w:tr w:rsidR="006D21A6" w14:paraId="6C319690" w14:textId="77777777">
        <w:trPr>
          <w:trHeight w:val="328"/>
        </w:trPr>
        <w:tc>
          <w:tcPr>
            <w:tcW w:w="2516" w:type="dxa"/>
          </w:tcPr>
          <w:p w14:paraId="5B7D9492"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Hanadi Rifai</w:t>
            </w:r>
          </w:p>
        </w:tc>
        <w:tc>
          <w:tcPr>
            <w:tcW w:w="4230" w:type="dxa"/>
          </w:tcPr>
          <w:p w14:paraId="7BB981A6"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Environmental Interests</w:t>
            </w:r>
          </w:p>
        </w:tc>
        <w:tc>
          <w:tcPr>
            <w:tcW w:w="2612" w:type="dxa"/>
          </w:tcPr>
          <w:p w14:paraId="16AFAAA1" w14:textId="77777777" w:rsidR="006D21A6" w:rsidRPr="00EA5343" w:rsidRDefault="00000000">
            <w:pPr>
              <w:pBdr>
                <w:top w:val="nil"/>
                <w:left w:val="nil"/>
                <w:bottom w:val="nil"/>
                <w:right w:val="nil"/>
                <w:between w:val="nil"/>
              </w:pBdr>
              <w:spacing w:before="47"/>
              <w:ind w:left="51"/>
              <w:jc w:val="center"/>
              <w:rPr>
                <w:rFonts w:asciiTheme="majorHAnsi" w:hAnsiTheme="majorHAnsi" w:cstheme="majorHAnsi"/>
                <w:color w:val="000000"/>
              </w:rPr>
            </w:pPr>
            <w:r w:rsidRPr="00EA5343">
              <w:rPr>
                <w:rFonts w:asciiTheme="majorHAnsi" w:hAnsiTheme="majorHAnsi" w:cstheme="majorHAnsi"/>
              </w:rPr>
              <w:t>X</w:t>
            </w:r>
          </w:p>
        </w:tc>
      </w:tr>
      <w:tr w:rsidR="006D21A6" w14:paraId="5C19AD15" w14:textId="77777777">
        <w:trPr>
          <w:trHeight w:val="330"/>
        </w:trPr>
        <w:tc>
          <w:tcPr>
            <w:tcW w:w="2516" w:type="dxa"/>
          </w:tcPr>
          <w:p w14:paraId="4569F55E" w14:textId="77777777" w:rsidR="006D21A6" w:rsidRDefault="00000000">
            <w:pPr>
              <w:pBdr>
                <w:top w:val="nil"/>
                <w:left w:val="nil"/>
                <w:bottom w:val="nil"/>
                <w:right w:val="nil"/>
                <w:between w:val="nil"/>
              </w:pBdr>
              <w:spacing w:before="49"/>
              <w:ind w:left="105"/>
              <w:rPr>
                <w:color w:val="000000"/>
                <w:sz w:val="21"/>
                <w:szCs w:val="21"/>
                <w:highlight w:val="lightGray"/>
              </w:rPr>
            </w:pPr>
            <w:r>
              <w:rPr>
                <w:color w:val="000000"/>
                <w:sz w:val="21"/>
                <w:szCs w:val="21"/>
              </w:rPr>
              <w:t>Vacant</w:t>
            </w:r>
          </w:p>
        </w:tc>
        <w:tc>
          <w:tcPr>
            <w:tcW w:w="4230" w:type="dxa"/>
          </w:tcPr>
          <w:p w14:paraId="0CF6F616"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Municipalities</w:t>
            </w:r>
          </w:p>
        </w:tc>
        <w:tc>
          <w:tcPr>
            <w:tcW w:w="2612" w:type="dxa"/>
          </w:tcPr>
          <w:p w14:paraId="794B62C9" w14:textId="77777777" w:rsidR="006D21A6" w:rsidRPr="00EA5343" w:rsidRDefault="006D21A6">
            <w:pPr>
              <w:pBdr>
                <w:top w:val="nil"/>
                <w:left w:val="nil"/>
                <w:bottom w:val="nil"/>
                <w:right w:val="nil"/>
                <w:between w:val="nil"/>
              </w:pBdr>
              <w:spacing w:before="49"/>
              <w:ind w:left="51"/>
              <w:jc w:val="center"/>
              <w:rPr>
                <w:rFonts w:asciiTheme="majorHAnsi" w:hAnsiTheme="majorHAnsi" w:cstheme="majorHAnsi"/>
                <w:color w:val="000000"/>
              </w:rPr>
            </w:pPr>
          </w:p>
        </w:tc>
      </w:tr>
      <w:tr w:rsidR="006D21A6" w14:paraId="17FE7BA9" w14:textId="77777777">
        <w:trPr>
          <w:trHeight w:val="333"/>
        </w:trPr>
        <w:tc>
          <w:tcPr>
            <w:tcW w:w="2516" w:type="dxa"/>
          </w:tcPr>
          <w:p w14:paraId="6011E667"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Tina Petersen</w:t>
            </w:r>
          </w:p>
        </w:tc>
        <w:tc>
          <w:tcPr>
            <w:tcW w:w="4230" w:type="dxa"/>
          </w:tcPr>
          <w:p w14:paraId="29C0ED36"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Flood Districts</w:t>
            </w:r>
          </w:p>
        </w:tc>
        <w:tc>
          <w:tcPr>
            <w:tcW w:w="2612" w:type="dxa"/>
          </w:tcPr>
          <w:p w14:paraId="69590AC1" w14:textId="77777777" w:rsidR="006D21A6" w:rsidRPr="00EA5343" w:rsidRDefault="00000000">
            <w:pPr>
              <w:pBdr>
                <w:top w:val="nil"/>
                <w:left w:val="nil"/>
                <w:bottom w:val="nil"/>
                <w:right w:val="nil"/>
                <w:between w:val="nil"/>
              </w:pBdr>
              <w:spacing w:before="49"/>
              <w:ind w:left="51" w:right="2"/>
              <w:jc w:val="center"/>
              <w:rPr>
                <w:rFonts w:asciiTheme="majorHAnsi" w:hAnsiTheme="majorHAnsi" w:cstheme="majorHAnsi"/>
                <w:color w:val="000000"/>
              </w:rPr>
            </w:pPr>
            <w:r w:rsidRPr="00EA5343">
              <w:rPr>
                <w:rFonts w:asciiTheme="majorHAnsi" w:hAnsiTheme="majorHAnsi" w:cstheme="majorHAnsi"/>
              </w:rPr>
              <w:t>Gary Bezemek*</w:t>
            </w:r>
          </w:p>
        </w:tc>
      </w:tr>
      <w:tr w:rsidR="006D21A6" w14:paraId="3A979AF3" w14:textId="77777777">
        <w:trPr>
          <w:trHeight w:val="330"/>
        </w:trPr>
        <w:tc>
          <w:tcPr>
            <w:tcW w:w="2516" w:type="dxa"/>
          </w:tcPr>
          <w:p w14:paraId="18DACB4D"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Todd Burrer</w:t>
            </w:r>
          </w:p>
        </w:tc>
        <w:tc>
          <w:tcPr>
            <w:tcW w:w="4230" w:type="dxa"/>
          </w:tcPr>
          <w:p w14:paraId="1CB618B3"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Water Utilities</w:t>
            </w:r>
          </w:p>
        </w:tc>
        <w:tc>
          <w:tcPr>
            <w:tcW w:w="2612" w:type="dxa"/>
          </w:tcPr>
          <w:p w14:paraId="10DE48B2" w14:textId="77777777" w:rsidR="006D21A6" w:rsidRPr="00EA5343" w:rsidRDefault="006D21A6">
            <w:pPr>
              <w:pBdr>
                <w:top w:val="nil"/>
                <w:left w:val="nil"/>
                <w:bottom w:val="nil"/>
                <w:right w:val="nil"/>
                <w:between w:val="nil"/>
              </w:pBdr>
              <w:spacing w:before="49"/>
              <w:ind w:left="51"/>
              <w:jc w:val="center"/>
              <w:rPr>
                <w:rFonts w:asciiTheme="majorHAnsi" w:hAnsiTheme="majorHAnsi" w:cstheme="majorHAnsi"/>
                <w:color w:val="000000"/>
              </w:rPr>
            </w:pPr>
          </w:p>
        </w:tc>
      </w:tr>
      <w:tr w:rsidR="006D21A6" w14:paraId="640419B4" w14:textId="77777777">
        <w:trPr>
          <w:trHeight w:val="328"/>
        </w:trPr>
        <w:tc>
          <w:tcPr>
            <w:tcW w:w="2516" w:type="dxa"/>
          </w:tcPr>
          <w:p w14:paraId="65201E4A"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Brian Maxwell</w:t>
            </w:r>
          </w:p>
        </w:tc>
        <w:tc>
          <w:tcPr>
            <w:tcW w:w="4230" w:type="dxa"/>
          </w:tcPr>
          <w:p w14:paraId="1C36D7B3"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Coastal Communities</w:t>
            </w:r>
          </w:p>
        </w:tc>
        <w:tc>
          <w:tcPr>
            <w:tcW w:w="2612" w:type="dxa"/>
          </w:tcPr>
          <w:p w14:paraId="7EFDA732" w14:textId="07A74C98" w:rsidR="006D21A6" w:rsidRPr="00EA5343" w:rsidRDefault="00000000">
            <w:pPr>
              <w:pBdr>
                <w:top w:val="nil"/>
                <w:left w:val="nil"/>
                <w:bottom w:val="nil"/>
                <w:right w:val="nil"/>
                <w:between w:val="nil"/>
              </w:pBdr>
              <w:spacing w:before="47"/>
              <w:ind w:left="51" w:right="2"/>
              <w:jc w:val="center"/>
              <w:rPr>
                <w:rFonts w:asciiTheme="majorHAnsi" w:hAnsiTheme="majorHAnsi" w:cstheme="majorHAnsi"/>
                <w:color w:val="000000"/>
              </w:rPr>
            </w:pPr>
            <w:r w:rsidRPr="00EA5343">
              <w:rPr>
                <w:rFonts w:asciiTheme="majorHAnsi" w:hAnsiTheme="majorHAnsi" w:cstheme="majorHAnsi"/>
              </w:rPr>
              <w:t>Bob Kosar</w:t>
            </w:r>
            <w:r w:rsidR="00882417">
              <w:rPr>
                <w:rFonts w:asciiTheme="majorHAnsi" w:hAnsiTheme="majorHAnsi" w:cstheme="majorHAnsi"/>
              </w:rPr>
              <w:t>*</w:t>
            </w:r>
          </w:p>
        </w:tc>
      </w:tr>
      <w:tr w:rsidR="006D21A6" w14:paraId="3C67B2BA" w14:textId="77777777">
        <w:trPr>
          <w:trHeight w:val="330"/>
        </w:trPr>
        <w:tc>
          <w:tcPr>
            <w:tcW w:w="2516" w:type="dxa"/>
          </w:tcPr>
          <w:p w14:paraId="0C5B0801"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Christina Quintero</w:t>
            </w:r>
          </w:p>
        </w:tc>
        <w:tc>
          <w:tcPr>
            <w:tcW w:w="4230" w:type="dxa"/>
          </w:tcPr>
          <w:p w14:paraId="1B4EBA46"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Public #2</w:t>
            </w:r>
          </w:p>
        </w:tc>
        <w:tc>
          <w:tcPr>
            <w:tcW w:w="2612" w:type="dxa"/>
          </w:tcPr>
          <w:p w14:paraId="364CD3D7" w14:textId="77777777" w:rsidR="006D21A6" w:rsidRPr="00EA5343" w:rsidRDefault="00000000">
            <w:pPr>
              <w:pBdr>
                <w:top w:val="nil"/>
                <w:left w:val="nil"/>
                <w:bottom w:val="nil"/>
                <w:right w:val="nil"/>
                <w:between w:val="nil"/>
              </w:pBdr>
              <w:spacing w:before="49"/>
              <w:ind w:left="51"/>
              <w:jc w:val="center"/>
              <w:rPr>
                <w:rFonts w:asciiTheme="majorHAnsi" w:hAnsiTheme="majorHAnsi" w:cstheme="majorHAnsi"/>
                <w:color w:val="000000"/>
              </w:rPr>
            </w:pPr>
            <w:r w:rsidRPr="00EA5343">
              <w:rPr>
                <w:rFonts w:asciiTheme="majorHAnsi" w:hAnsiTheme="majorHAnsi" w:cstheme="majorHAnsi"/>
              </w:rPr>
              <w:t>X</w:t>
            </w:r>
          </w:p>
        </w:tc>
      </w:tr>
      <w:tr w:rsidR="006D21A6" w14:paraId="4D8B9662" w14:textId="77777777">
        <w:trPr>
          <w:trHeight w:val="330"/>
        </w:trPr>
        <w:tc>
          <w:tcPr>
            <w:tcW w:w="2516" w:type="dxa"/>
          </w:tcPr>
          <w:p w14:paraId="71405851"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Imelda Diaz</w:t>
            </w:r>
          </w:p>
        </w:tc>
        <w:tc>
          <w:tcPr>
            <w:tcW w:w="4230" w:type="dxa"/>
          </w:tcPr>
          <w:p w14:paraId="4C8917F5"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Upper Watershed</w:t>
            </w:r>
          </w:p>
        </w:tc>
        <w:tc>
          <w:tcPr>
            <w:tcW w:w="2612" w:type="dxa"/>
          </w:tcPr>
          <w:p w14:paraId="4268E7A6" w14:textId="13505D69" w:rsidR="006D21A6" w:rsidRPr="00EA5343" w:rsidRDefault="00EA5343">
            <w:pPr>
              <w:pBdr>
                <w:top w:val="nil"/>
                <w:left w:val="nil"/>
                <w:bottom w:val="nil"/>
                <w:right w:val="nil"/>
                <w:between w:val="nil"/>
              </w:pBdr>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 X</w:t>
            </w:r>
          </w:p>
        </w:tc>
      </w:tr>
      <w:tr w:rsidR="00EB363B" w:rsidRPr="00EB363B" w14:paraId="5756169E" w14:textId="77777777">
        <w:trPr>
          <w:trHeight w:val="330"/>
        </w:trPr>
        <w:tc>
          <w:tcPr>
            <w:tcW w:w="2516" w:type="dxa"/>
          </w:tcPr>
          <w:p w14:paraId="07CD7096" w14:textId="6D247D93" w:rsidR="00EB363B" w:rsidRPr="00882417" w:rsidRDefault="00EB363B">
            <w:pPr>
              <w:pBdr>
                <w:top w:val="nil"/>
                <w:left w:val="nil"/>
                <w:bottom w:val="nil"/>
                <w:right w:val="nil"/>
                <w:between w:val="nil"/>
              </w:pBdr>
              <w:spacing w:before="49"/>
              <w:ind w:left="105"/>
              <w:rPr>
                <w:color w:val="000000"/>
                <w:sz w:val="21"/>
                <w:szCs w:val="21"/>
              </w:rPr>
            </w:pPr>
            <w:r w:rsidRPr="00882417">
              <w:rPr>
                <w:color w:val="000000"/>
                <w:sz w:val="21"/>
                <w:szCs w:val="21"/>
              </w:rPr>
              <w:t>Augustus Campbell</w:t>
            </w:r>
          </w:p>
        </w:tc>
        <w:tc>
          <w:tcPr>
            <w:tcW w:w="4230" w:type="dxa"/>
          </w:tcPr>
          <w:p w14:paraId="6F64E229" w14:textId="438BA58D" w:rsidR="00EB363B" w:rsidRPr="00882417" w:rsidRDefault="00EB363B">
            <w:pPr>
              <w:pBdr>
                <w:top w:val="nil"/>
                <w:left w:val="nil"/>
                <w:bottom w:val="nil"/>
                <w:right w:val="nil"/>
                <w:between w:val="nil"/>
              </w:pBdr>
              <w:spacing w:before="49"/>
              <w:ind w:left="105"/>
              <w:rPr>
                <w:color w:val="000000"/>
                <w:sz w:val="21"/>
                <w:szCs w:val="21"/>
              </w:rPr>
            </w:pPr>
            <w:r w:rsidRPr="00882417">
              <w:rPr>
                <w:color w:val="000000"/>
                <w:sz w:val="21"/>
                <w:szCs w:val="21"/>
              </w:rPr>
              <w:t>Public #1</w:t>
            </w:r>
          </w:p>
        </w:tc>
        <w:tc>
          <w:tcPr>
            <w:tcW w:w="2612" w:type="dxa"/>
          </w:tcPr>
          <w:p w14:paraId="0C453D87" w14:textId="77777777" w:rsidR="00EB363B" w:rsidRPr="00EB363B" w:rsidRDefault="00EB363B">
            <w:pPr>
              <w:pBdr>
                <w:top w:val="nil"/>
                <w:left w:val="nil"/>
                <w:bottom w:val="nil"/>
                <w:right w:val="nil"/>
                <w:between w:val="nil"/>
              </w:pBdr>
              <w:jc w:val="center"/>
              <w:rPr>
                <w:rFonts w:asciiTheme="majorHAnsi" w:eastAsia="Times New Roman" w:hAnsiTheme="majorHAnsi" w:cstheme="majorHAnsi"/>
                <w:color w:val="000000"/>
                <w:highlight w:val="yellow"/>
              </w:rPr>
            </w:pPr>
          </w:p>
        </w:tc>
      </w:tr>
    </w:tbl>
    <w:p w14:paraId="7F150796" w14:textId="77777777" w:rsidR="006D21A6" w:rsidRDefault="006D21A6">
      <w:pPr>
        <w:pBdr>
          <w:top w:val="nil"/>
          <w:left w:val="nil"/>
          <w:bottom w:val="nil"/>
          <w:right w:val="nil"/>
          <w:between w:val="nil"/>
        </w:pBdr>
        <w:rPr>
          <w:b/>
          <w:color w:val="000000"/>
          <w:sz w:val="20"/>
          <w:szCs w:val="20"/>
        </w:rPr>
      </w:pPr>
    </w:p>
    <w:p w14:paraId="64D10B76" w14:textId="77777777" w:rsidR="006D21A6" w:rsidRDefault="006D21A6">
      <w:pPr>
        <w:pBdr>
          <w:top w:val="nil"/>
          <w:left w:val="nil"/>
          <w:bottom w:val="nil"/>
          <w:right w:val="nil"/>
          <w:between w:val="nil"/>
        </w:pBdr>
        <w:spacing w:before="32"/>
        <w:rPr>
          <w:b/>
          <w:color w:val="000000"/>
          <w:sz w:val="20"/>
          <w:szCs w:val="20"/>
        </w:rPr>
      </w:pPr>
    </w:p>
    <w:tbl>
      <w:tblPr>
        <w:tblStyle w:val="a0"/>
        <w:tblW w:w="94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4501"/>
        <w:gridCol w:w="2429"/>
      </w:tblGrid>
      <w:tr w:rsidR="006D21A6" w14:paraId="45E55A6E" w14:textId="77777777">
        <w:trPr>
          <w:trHeight w:val="602"/>
        </w:trPr>
        <w:tc>
          <w:tcPr>
            <w:tcW w:w="2516" w:type="dxa"/>
            <w:shd w:val="clear" w:color="auto" w:fill="006FC0"/>
          </w:tcPr>
          <w:p w14:paraId="42B1A561" w14:textId="77777777" w:rsidR="006D21A6" w:rsidRDefault="00000000">
            <w:pPr>
              <w:pBdr>
                <w:top w:val="nil"/>
                <w:left w:val="nil"/>
                <w:bottom w:val="nil"/>
                <w:right w:val="nil"/>
                <w:between w:val="nil"/>
              </w:pBdr>
              <w:spacing w:before="49"/>
              <w:ind w:left="105"/>
              <w:rPr>
                <w:b/>
                <w:color w:val="000000"/>
                <w:sz w:val="21"/>
                <w:szCs w:val="21"/>
              </w:rPr>
            </w:pPr>
            <w:r>
              <w:rPr>
                <w:b/>
                <w:color w:val="FFFFFF"/>
                <w:sz w:val="21"/>
                <w:szCs w:val="21"/>
                <w:u w:val="single"/>
              </w:rPr>
              <w:t>Non-voting Member</w:t>
            </w:r>
          </w:p>
        </w:tc>
        <w:tc>
          <w:tcPr>
            <w:tcW w:w="4501" w:type="dxa"/>
            <w:shd w:val="clear" w:color="auto" w:fill="006FC0"/>
          </w:tcPr>
          <w:p w14:paraId="34224937" w14:textId="77777777" w:rsidR="006D21A6" w:rsidRDefault="00000000">
            <w:pPr>
              <w:pBdr>
                <w:top w:val="nil"/>
                <w:left w:val="nil"/>
                <w:bottom w:val="nil"/>
                <w:right w:val="nil"/>
                <w:between w:val="nil"/>
              </w:pBdr>
              <w:spacing w:before="49"/>
              <w:ind w:left="105"/>
              <w:rPr>
                <w:b/>
                <w:color w:val="000000"/>
                <w:sz w:val="21"/>
                <w:szCs w:val="21"/>
              </w:rPr>
            </w:pPr>
            <w:r>
              <w:rPr>
                <w:b/>
                <w:color w:val="FFFFFF"/>
                <w:sz w:val="21"/>
                <w:szCs w:val="21"/>
                <w:u w:val="single"/>
              </w:rPr>
              <w:t>Agency</w:t>
            </w:r>
          </w:p>
        </w:tc>
        <w:tc>
          <w:tcPr>
            <w:tcW w:w="2429" w:type="dxa"/>
            <w:shd w:val="clear" w:color="auto" w:fill="006FC0"/>
          </w:tcPr>
          <w:p w14:paraId="225F87B1" w14:textId="77777777" w:rsidR="006D21A6" w:rsidRDefault="00000000">
            <w:pPr>
              <w:pBdr>
                <w:top w:val="nil"/>
                <w:left w:val="nil"/>
                <w:bottom w:val="nil"/>
                <w:right w:val="nil"/>
                <w:between w:val="nil"/>
              </w:pBdr>
              <w:spacing w:before="35"/>
              <w:ind w:left="107" w:right="400"/>
              <w:rPr>
                <w:b/>
                <w:color w:val="000000"/>
                <w:sz w:val="21"/>
                <w:szCs w:val="21"/>
              </w:rPr>
            </w:pPr>
            <w:r>
              <w:rPr>
                <w:b/>
                <w:color w:val="FFFFFF"/>
                <w:sz w:val="21"/>
                <w:szCs w:val="21"/>
                <w:u w:val="single"/>
              </w:rPr>
              <w:t>Present(x)/Absent ( )/</w:t>
            </w:r>
            <w:r>
              <w:rPr>
                <w:b/>
                <w:color w:val="FFFFFF"/>
                <w:sz w:val="21"/>
                <w:szCs w:val="21"/>
              </w:rPr>
              <w:t xml:space="preserve"> </w:t>
            </w:r>
            <w:r>
              <w:rPr>
                <w:b/>
                <w:color w:val="FFFFFF"/>
                <w:sz w:val="21"/>
                <w:szCs w:val="21"/>
                <w:u w:val="single"/>
              </w:rPr>
              <w:t>Alternate Present (*)</w:t>
            </w:r>
          </w:p>
        </w:tc>
      </w:tr>
      <w:tr w:rsidR="006D21A6" w14:paraId="0F20A7CE" w14:textId="77777777">
        <w:trPr>
          <w:trHeight w:val="361"/>
        </w:trPr>
        <w:tc>
          <w:tcPr>
            <w:tcW w:w="2516" w:type="dxa"/>
          </w:tcPr>
          <w:p w14:paraId="0ACB1298"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Hope Zubek</w:t>
            </w:r>
          </w:p>
        </w:tc>
        <w:tc>
          <w:tcPr>
            <w:tcW w:w="4501" w:type="dxa"/>
          </w:tcPr>
          <w:p w14:paraId="2B950286"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Texas Parks and Wildlife Department</w:t>
            </w:r>
          </w:p>
        </w:tc>
        <w:tc>
          <w:tcPr>
            <w:tcW w:w="2429" w:type="dxa"/>
          </w:tcPr>
          <w:p w14:paraId="0E8E9617"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r w:rsidR="006D21A6" w14:paraId="585718E4" w14:textId="77777777">
        <w:trPr>
          <w:trHeight w:val="364"/>
        </w:trPr>
        <w:tc>
          <w:tcPr>
            <w:tcW w:w="2516" w:type="dxa"/>
          </w:tcPr>
          <w:p w14:paraId="72D24D32"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Michelle Ellis</w:t>
            </w:r>
          </w:p>
        </w:tc>
        <w:tc>
          <w:tcPr>
            <w:tcW w:w="4501" w:type="dxa"/>
          </w:tcPr>
          <w:p w14:paraId="08E85C52"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Texas Division of Emergency Management</w:t>
            </w:r>
          </w:p>
        </w:tc>
        <w:tc>
          <w:tcPr>
            <w:tcW w:w="2429" w:type="dxa"/>
          </w:tcPr>
          <w:p w14:paraId="552A71A8"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r w:rsidR="006D21A6" w14:paraId="57E29E7A" w14:textId="77777777">
        <w:trPr>
          <w:trHeight w:val="361"/>
        </w:trPr>
        <w:tc>
          <w:tcPr>
            <w:tcW w:w="2516" w:type="dxa"/>
          </w:tcPr>
          <w:p w14:paraId="2062BB05"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Kristin Lambrecht</w:t>
            </w:r>
          </w:p>
        </w:tc>
        <w:tc>
          <w:tcPr>
            <w:tcW w:w="4501" w:type="dxa"/>
          </w:tcPr>
          <w:p w14:paraId="06AD80A4"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Texas Department of Agriculture</w:t>
            </w:r>
          </w:p>
        </w:tc>
        <w:tc>
          <w:tcPr>
            <w:tcW w:w="2429" w:type="dxa"/>
          </w:tcPr>
          <w:p w14:paraId="492CD48A" w14:textId="77777777" w:rsidR="006D21A6" w:rsidRDefault="006D21A6">
            <w:pPr>
              <w:pBdr>
                <w:top w:val="nil"/>
                <w:left w:val="nil"/>
                <w:bottom w:val="nil"/>
                <w:right w:val="nil"/>
                <w:between w:val="nil"/>
              </w:pBdr>
              <w:spacing w:before="47"/>
              <w:ind w:left="4" w:right="2"/>
              <w:jc w:val="center"/>
              <w:rPr>
                <w:color w:val="000000"/>
                <w:sz w:val="24"/>
                <w:szCs w:val="24"/>
              </w:rPr>
            </w:pPr>
          </w:p>
        </w:tc>
      </w:tr>
      <w:tr w:rsidR="006D21A6" w14:paraId="3F699020" w14:textId="77777777">
        <w:trPr>
          <w:trHeight w:val="365"/>
        </w:trPr>
        <w:tc>
          <w:tcPr>
            <w:tcW w:w="2516" w:type="dxa"/>
          </w:tcPr>
          <w:p w14:paraId="2BE6A130" w14:textId="77777777" w:rsidR="006D21A6" w:rsidRDefault="00000000">
            <w:pPr>
              <w:pBdr>
                <w:top w:val="nil"/>
                <w:left w:val="nil"/>
                <w:bottom w:val="nil"/>
                <w:right w:val="nil"/>
                <w:between w:val="nil"/>
              </w:pBdr>
              <w:spacing w:before="50"/>
              <w:ind w:left="105"/>
              <w:rPr>
                <w:color w:val="000000"/>
                <w:sz w:val="21"/>
                <w:szCs w:val="21"/>
              </w:rPr>
            </w:pPr>
            <w:r>
              <w:rPr>
                <w:color w:val="000000"/>
                <w:sz w:val="21"/>
                <w:szCs w:val="21"/>
              </w:rPr>
              <w:t>Joel Clark</w:t>
            </w:r>
          </w:p>
        </w:tc>
        <w:tc>
          <w:tcPr>
            <w:tcW w:w="4501" w:type="dxa"/>
          </w:tcPr>
          <w:p w14:paraId="49C2735F" w14:textId="77777777" w:rsidR="006D21A6" w:rsidRDefault="00000000">
            <w:pPr>
              <w:pBdr>
                <w:top w:val="nil"/>
                <w:left w:val="nil"/>
                <w:bottom w:val="nil"/>
                <w:right w:val="nil"/>
                <w:between w:val="nil"/>
              </w:pBdr>
              <w:spacing w:before="50"/>
              <w:ind w:left="105"/>
              <w:rPr>
                <w:color w:val="000000"/>
                <w:sz w:val="21"/>
                <w:szCs w:val="21"/>
              </w:rPr>
            </w:pPr>
            <w:r>
              <w:rPr>
                <w:color w:val="000000"/>
                <w:sz w:val="21"/>
                <w:szCs w:val="21"/>
              </w:rPr>
              <w:t>Texas State Soil and Water Conservation Board</w:t>
            </w:r>
          </w:p>
        </w:tc>
        <w:tc>
          <w:tcPr>
            <w:tcW w:w="2429" w:type="dxa"/>
          </w:tcPr>
          <w:p w14:paraId="43D0E18C"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r w:rsidR="006D21A6" w14:paraId="2BD19C16" w14:textId="77777777">
        <w:trPr>
          <w:trHeight w:val="361"/>
        </w:trPr>
        <w:tc>
          <w:tcPr>
            <w:tcW w:w="2516" w:type="dxa"/>
          </w:tcPr>
          <w:p w14:paraId="4FCAF46A"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Santiago Franco</w:t>
            </w:r>
          </w:p>
        </w:tc>
        <w:tc>
          <w:tcPr>
            <w:tcW w:w="4501" w:type="dxa"/>
          </w:tcPr>
          <w:p w14:paraId="380F69B7"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Texas General Land Office</w:t>
            </w:r>
          </w:p>
        </w:tc>
        <w:tc>
          <w:tcPr>
            <w:tcW w:w="2429" w:type="dxa"/>
          </w:tcPr>
          <w:p w14:paraId="425757D7"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r w:rsidR="006D21A6" w14:paraId="36FA943F" w14:textId="77777777">
        <w:trPr>
          <w:trHeight w:val="364"/>
        </w:trPr>
        <w:tc>
          <w:tcPr>
            <w:tcW w:w="2516" w:type="dxa"/>
          </w:tcPr>
          <w:p w14:paraId="235DCEB0" w14:textId="77777777" w:rsidR="006D21A6" w:rsidRDefault="00000000">
            <w:pPr>
              <w:pBdr>
                <w:top w:val="nil"/>
                <w:left w:val="nil"/>
                <w:bottom w:val="nil"/>
                <w:right w:val="nil"/>
                <w:between w:val="nil"/>
              </w:pBdr>
              <w:spacing w:before="49"/>
              <w:ind w:left="105"/>
              <w:rPr>
                <w:color w:val="000000"/>
                <w:sz w:val="21"/>
                <w:szCs w:val="21"/>
              </w:rPr>
            </w:pPr>
            <w:commentRangeStart w:id="1"/>
            <w:r>
              <w:rPr>
                <w:color w:val="000000"/>
                <w:sz w:val="21"/>
                <w:szCs w:val="21"/>
              </w:rPr>
              <w:t>Cynthia Nolasco</w:t>
            </w:r>
            <w:commentRangeEnd w:id="1"/>
            <w:r w:rsidR="006658E0">
              <w:rPr>
                <w:rStyle w:val="CommentReference"/>
              </w:rPr>
              <w:commentReference w:id="1"/>
            </w:r>
          </w:p>
        </w:tc>
        <w:tc>
          <w:tcPr>
            <w:tcW w:w="4501" w:type="dxa"/>
          </w:tcPr>
          <w:p w14:paraId="60CEEF7B"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Texas Water Development Board</w:t>
            </w:r>
          </w:p>
        </w:tc>
        <w:tc>
          <w:tcPr>
            <w:tcW w:w="2429" w:type="dxa"/>
          </w:tcPr>
          <w:p w14:paraId="7DC62EB3" w14:textId="03FE95CC" w:rsidR="006D21A6" w:rsidRDefault="00CE06A5" w:rsidP="00CE06A5">
            <w:pPr>
              <w:pBdr>
                <w:top w:val="nil"/>
                <w:left w:val="nil"/>
                <w:bottom w:val="nil"/>
                <w:right w:val="nil"/>
                <w:between w:val="nil"/>
              </w:pBdr>
              <w:tabs>
                <w:tab w:val="left" w:pos="495"/>
                <w:tab w:val="center" w:pos="1210"/>
              </w:tabs>
              <w:spacing w:before="47"/>
              <w:ind w:left="4" w:right="2"/>
              <w:rPr>
                <w:color w:val="000000"/>
                <w:sz w:val="24"/>
                <w:szCs w:val="24"/>
              </w:rPr>
            </w:pPr>
            <w:r>
              <w:rPr>
                <w:color w:val="000000"/>
                <w:sz w:val="24"/>
                <w:szCs w:val="24"/>
              </w:rPr>
              <w:tab/>
              <w:t>Nicholas Collins*</w:t>
            </w:r>
          </w:p>
        </w:tc>
      </w:tr>
      <w:tr w:rsidR="006D21A6" w14:paraId="71E96083" w14:textId="77777777">
        <w:trPr>
          <w:trHeight w:val="361"/>
        </w:trPr>
        <w:tc>
          <w:tcPr>
            <w:tcW w:w="2516" w:type="dxa"/>
          </w:tcPr>
          <w:p w14:paraId="4615FB3F"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Melinda Johnston</w:t>
            </w:r>
          </w:p>
        </w:tc>
        <w:tc>
          <w:tcPr>
            <w:tcW w:w="4501" w:type="dxa"/>
          </w:tcPr>
          <w:p w14:paraId="545468DE"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Texas Commission on Environmental Quality</w:t>
            </w:r>
          </w:p>
        </w:tc>
        <w:tc>
          <w:tcPr>
            <w:tcW w:w="2429" w:type="dxa"/>
          </w:tcPr>
          <w:p w14:paraId="4547E357"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r w:rsidR="006D21A6" w14:paraId="41A5928C" w14:textId="77777777">
        <w:trPr>
          <w:trHeight w:val="364"/>
        </w:trPr>
        <w:tc>
          <w:tcPr>
            <w:tcW w:w="2516" w:type="dxa"/>
          </w:tcPr>
          <w:p w14:paraId="21286E9D"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Justin Bower</w:t>
            </w:r>
          </w:p>
        </w:tc>
        <w:tc>
          <w:tcPr>
            <w:tcW w:w="4501" w:type="dxa"/>
          </w:tcPr>
          <w:p w14:paraId="27283B9A"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Houston-Galveston Area Council</w:t>
            </w:r>
          </w:p>
        </w:tc>
        <w:tc>
          <w:tcPr>
            <w:tcW w:w="2429" w:type="dxa"/>
          </w:tcPr>
          <w:p w14:paraId="4D83501F"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r w:rsidR="006D21A6" w14:paraId="66384BE5" w14:textId="77777777">
        <w:trPr>
          <w:trHeight w:val="361"/>
        </w:trPr>
        <w:tc>
          <w:tcPr>
            <w:tcW w:w="2516" w:type="dxa"/>
          </w:tcPr>
          <w:p w14:paraId="07F3E42C"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Ellie Alkhoury</w:t>
            </w:r>
          </w:p>
        </w:tc>
        <w:tc>
          <w:tcPr>
            <w:tcW w:w="4501" w:type="dxa"/>
          </w:tcPr>
          <w:p w14:paraId="32852142"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Texas Department of Transportation</w:t>
            </w:r>
          </w:p>
        </w:tc>
        <w:tc>
          <w:tcPr>
            <w:tcW w:w="2429" w:type="dxa"/>
          </w:tcPr>
          <w:p w14:paraId="3859C070"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r w:rsidR="006D21A6" w14:paraId="2EA2FE7A" w14:textId="77777777">
        <w:trPr>
          <w:trHeight w:val="364"/>
        </w:trPr>
        <w:tc>
          <w:tcPr>
            <w:tcW w:w="2516" w:type="dxa"/>
          </w:tcPr>
          <w:p w14:paraId="18C48DC6"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Tom Heidt</w:t>
            </w:r>
          </w:p>
        </w:tc>
        <w:tc>
          <w:tcPr>
            <w:tcW w:w="4501" w:type="dxa"/>
          </w:tcPr>
          <w:p w14:paraId="477FA8E4"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Port Houston</w:t>
            </w:r>
          </w:p>
        </w:tc>
        <w:tc>
          <w:tcPr>
            <w:tcW w:w="2429" w:type="dxa"/>
          </w:tcPr>
          <w:p w14:paraId="077F0301" w14:textId="77777777" w:rsidR="006D21A6" w:rsidRDefault="006D21A6">
            <w:pPr>
              <w:pBdr>
                <w:top w:val="nil"/>
                <w:left w:val="nil"/>
                <w:bottom w:val="nil"/>
                <w:right w:val="nil"/>
                <w:between w:val="nil"/>
              </w:pBdr>
              <w:rPr>
                <w:rFonts w:ascii="Times New Roman" w:eastAsia="Times New Roman" w:hAnsi="Times New Roman" w:cs="Times New Roman"/>
                <w:color w:val="000000"/>
                <w:sz w:val="20"/>
                <w:szCs w:val="20"/>
              </w:rPr>
            </w:pPr>
          </w:p>
        </w:tc>
      </w:tr>
    </w:tbl>
    <w:p w14:paraId="3E09623E" w14:textId="77777777" w:rsidR="006D21A6" w:rsidRDefault="006D21A6">
      <w:pPr>
        <w:rPr>
          <w:rFonts w:ascii="Times New Roman" w:eastAsia="Times New Roman" w:hAnsi="Times New Roman" w:cs="Times New Roman"/>
          <w:sz w:val="20"/>
          <w:szCs w:val="20"/>
        </w:rPr>
        <w:sectPr w:rsidR="006D21A6">
          <w:headerReference w:type="default" r:id="rId11"/>
          <w:pgSz w:w="12240" w:h="15840"/>
          <w:pgMar w:top="1400" w:right="1220" w:bottom="1443" w:left="1320" w:header="720" w:footer="720" w:gutter="0"/>
          <w:pgNumType w:start="1"/>
          <w:cols w:space="720"/>
        </w:sectPr>
      </w:pPr>
    </w:p>
    <w:p w14:paraId="090AA8C9" w14:textId="77777777" w:rsidR="006D21A6" w:rsidRDefault="006D21A6">
      <w:pPr>
        <w:pBdr>
          <w:top w:val="nil"/>
          <w:left w:val="nil"/>
          <w:bottom w:val="nil"/>
          <w:right w:val="nil"/>
          <w:between w:val="nil"/>
        </w:pBdr>
        <w:rPr>
          <w:rFonts w:ascii="Times New Roman" w:eastAsia="Times New Roman" w:hAnsi="Times New Roman" w:cs="Times New Roman"/>
          <w:sz w:val="20"/>
          <w:szCs w:val="20"/>
        </w:rPr>
      </w:pPr>
    </w:p>
    <w:tbl>
      <w:tblPr>
        <w:tblStyle w:val="a1"/>
        <w:tblW w:w="94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4501"/>
        <w:gridCol w:w="2429"/>
      </w:tblGrid>
      <w:tr w:rsidR="006D21A6" w14:paraId="11E1B93A" w14:textId="77777777">
        <w:trPr>
          <w:trHeight w:val="362"/>
        </w:trPr>
        <w:tc>
          <w:tcPr>
            <w:tcW w:w="2516" w:type="dxa"/>
          </w:tcPr>
          <w:p w14:paraId="78F9ECB3" w14:textId="77777777" w:rsidR="006D21A6" w:rsidRDefault="00000000">
            <w:pPr>
              <w:pBdr>
                <w:top w:val="nil"/>
                <w:left w:val="nil"/>
                <w:bottom w:val="nil"/>
                <w:right w:val="nil"/>
                <w:between w:val="nil"/>
              </w:pBdr>
              <w:spacing w:before="50"/>
              <w:ind w:left="105"/>
              <w:rPr>
                <w:color w:val="000000"/>
                <w:sz w:val="21"/>
                <w:szCs w:val="21"/>
              </w:rPr>
            </w:pPr>
            <w:r>
              <w:rPr>
                <w:color w:val="000000"/>
                <w:sz w:val="21"/>
                <w:szCs w:val="21"/>
              </w:rPr>
              <w:t>Michael Turco</w:t>
            </w:r>
          </w:p>
        </w:tc>
        <w:tc>
          <w:tcPr>
            <w:tcW w:w="4501" w:type="dxa"/>
          </w:tcPr>
          <w:p w14:paraId="26FA8C62" w14:textId="77777777" w:rsidR="006D21A6" w:rsidRDefault="00000000">
            <w:pPr>
              <w:pBdr>
                <w:top w:val="nil"/>
                <w:left w:val="nil"/>
                <w:bottom w:val="nil"/>
                <w:right w:val="nil"/>
                <w:between w:val="nil"/>
              </w:pBdr>
              <w:spacing w:before="50"/>
              <w:ind w:left="105"/>
              <w:rPr>
                <w:color w:val="000000"/>
                <w:sz w:val="21"/>
                <w:szCs w:val="21"/>
              </w:rPr>
            </w:pPr>
            <w:r>
              <w:rPr>
                <w:color w:val="000000"/>
                <w:sz w:val="21"/>
                <w:szCs w:val="21"/>
              </w:rPr>
              <w:t>Harris-Galveston Subsidence District</w:t>
            </w:r>
          </w:p>
        </w:tc>
        <w:tc>
          <w:tcPr>
            <w:tcW w:w="2429" w:type="dxa"/>
          </w:tcPr>
          <w:p w14:paraId="74E86118" w14:textId="77777777" w:rsidR="006D21A6" w:rsidRPr="00EA5343" w:rsidRDefault="00000000">
            <w:pPr>
              <w:pBdr>
                <w:top w:val="nil"/>
                <w:left w:val="nil"/>
                <w:bottom w:val="nil"/>
                <w:right w:val="nil"/>
                <w:between w:val="nil"/>
              </w:pBdr>
              <w:jc w:val="center"/>
              <w:rPr>
                <w:rFonts w:asciiTheme="majorHAnsi" w:eastAsia="Times New Roman" w:hAnsiTheme="majorHAnsi" w:cstheme="majorHAnsi"/>
                <w:color w:val="000000"/>
                <w:sz w:val="20"/>
                <w:szCs w:val="20"/>
              </w:rPr>
            </w:pPr>
            <w:r w:rsidRPr="00EA5343">
              <w:rPr>
                <w:rFonts w:asciiTheme="majorHAnsi" w:eastAsia="Times New Roman" w:hAnsiTheme="majorHAnsi" w:cstheme="majorHAnsi"/>
                <w:sz w:val="20"/>
                <w:szCs w:val="20"/>
              </w:rPr>
              <w:t>X</w:t>
            </w:r>
          </w:p>
        </w:tc>
      </w:tr>
      <w:tr w:rsidR="006D21A6" w14:paraId="7FA3B20A" w14:textId="77777777">
        <w:trPr>
          <w:trHeight w:val="364"/>
        </w:trPr>
        <w:tc>
          <w:tcPr>
            <w:tcW w:w="2516" w:type="dxa"/>
          </w:tcPr>
          <w:p w14:paraId="1B8BA1F1"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Brandon Wade</w:t>
            </w:r>
          </w:p>
        </w:tc>
        <w:tc>
          <w:tcPr>
            <w:tcW w:w="4501" w:type="dxa"/>
          </w:tcPr>
          <w:p w14:paraId="56D0530C"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Region H Regional Water Planning Group</w:t>
            </w:r>
          </w:p>
        </w:tc>
        <w:tc>
          <w:tcPr>
            <w:tcW w:w="2429" w:type="dxa"/>
          </w:tcPr>
          <w:p w14:paraId="110ECB8E" w14:textId="77777777" w:rsidR="006D21A6" w:rsidRDefault="006D21A6">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6D21A6" w14:paraId="27E80B52" w14:textId="77777777">
        <w:trPr>
          <w:trHeight w:val="361"/>
        </w:trPr>
        <w:tc>
          <w:tcPr>
            <w:tcW w:w="2516" w:type="dxa"/>
          </w:tcPr>
          <w:p w14:paraId="45F23752"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Sally Bakko</w:t>
            </w:r>
          </w:p>
        </w:tc>
        <w:tc>
          <w:tcPr>
            <w:tcW w:w="4501" w:type="dxa"/>
          </w:tcPr>
          <w:p w14:paraId="78413135"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Gulf Coast Protection District</w:t>
            </w:r>
          </w:p>
        </w:tc>
        <w:tc>
          <w:tcPr>
            <w:tcW w:w="2429" w:type="dxa"/>
          </w:tcPr>
          <w:p w14:paraId="7809B816" w14:textId="77777777" w:rsidR="006D21A6" w:rsidRDefault="006D21A6">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6D21A6" w14:paraId="555EFB37" w14:textId="77777777">
        <w:trPr>
          <w:trHeight w:val="364"/>
        </w:trPr>
        <w:tc>
          <w:tcPr>
            <w:tcW w:w="2516" w:type="dxa"/>
          </w:tcPr>
          <w:p w14:paraId="0C070EDA"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Lisa Mairs</w:t>
            </w:r>
          </w:p>
        </w:tc>
        <w:tc>
          <w:tcPr>
            <w:tcW w:w="4501" w:type="dxa"/>
          </w:tcPr>
          <w:p w14:paraId="05D16E4E"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U.S. Army Corps of Engineers</w:t>
            </w:r>
          </w:p>
        </w:tc>
        <w:tc>
          <w:tcPr>
            <w:tcW w:w="2429" w:type="dxa"/>
          </w:tcPr>
          <w:p w14:paraId="4E816726" w14:textId="77777777" w:rsidR="006D21A6" w:rsidRDefault="006D21A6">
            <w:pPr>
              <w:pBdr>
                <w:top w:val="nil"/>
                <w:left w:val="nil"/>
                <w:bottom w:val="nil"/>
                <w:right w:val="nil"/>
                <w:between w:val="nil"/>
              </w:pBdr>
              <w:jc w:val="center"/>
              <w:rPr>
                <w:rFonts w:ascii="Times New Roman" w:eastAsia="Times New Roman" w:hAnsi="Times New Roman" w:cs="Times New Roman"/>
                <w:color w:val="000000"/>
                <w:sz w:val="20"/>
                <w:szCs w:val="20"/>
              </w:rPr>
            </w:pPr>
          </w:p>
        </w:tc>
      </w:tr>
    </w:tbl>
    <w:p w14:paraId="37D841BA" w14:textId="77777777" w:rsidR="006D21A6" w:rsidRDefault="006D21A6">
      <w:pPr>
        <w:pBdr>
          <w:top w:val="nil"/>
          <w:left w:val="nil"/>
          <w:bottom w:val="nil"/>
          <w:right w:val="nil"/>
          <w:between w:val="nil"/>
        </w:pBdr>
        <w:rPr>
          <w:b/>
          <w:color w:val="000000"/>
          <w:sz w:val="20"/>
          <w:szCs w:val="20"/>
        </w:rPr>
      </w:pPr>
    </w:p>
    <w:p w14:paraId="7E5E40C0" w14:textId="77777777" w:rsidR="006D21A6" w:rsidRDefault="006D21A6">
      <w:pPr>
        <w:pBdr>
          <w:top w:val="nil"/>
          <w:left w:val="nil"/>
          <w:bottom w:val="nil"/>
          <w:right w:val="nil"/>
          <w:between w:val="nil"/>
        </w:pBdr>
        <w:spacing w:before="42"/>
        <w:rPr>
          <w:b/>
          <w:color w:val="000000"/>
          <w:sz w:val="20"/>
          <w:szCs w:val="20"/>
        </w:rPr>
      </w:pPr>
    </w:p>
    <w:tbl>
      <w:tblPr>
        <w:tblStyle w:val="a2"/>
        <w:tblW w:w="94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4501"/>
        <w:gridCol w:w="2429"/>
      </w:tblGrid>
      <w:tr w:rsidR="006D21A6" w14:paraId="0C706D24" w14:textId="77777777">
        <w:trPr>
          <w:trHeight w:val="594"/>
        </w:trPr>
        <w:tc>
          <w:tcPr>
            <w:tcW w:w="2516" w:type="dxa"/>
            <w:tcBorders>
              <w:top w:val="nil"/>
            </w:tcBorders>
            <w:shd w:val="clear" w:color="auto" w:fill="006FC0"/>
          </w:tcPr>
          <w:p w14:paraId="00E71132" w14:textId="77777777" w:rsidR="006D21A6" w:rsidRDefault="00000000">
            <w:pPr>
              <w:pBdr>
                <w:top w:val="nil"/>
                <w:left w:val="nil"/>
                <w:bottom w:val="nil"/>
                <w:right w:val="nil"/>
                <w:between w:val="nil"/>
              </w:pBdr>
              <w:spacing w:before="45"/>
              <w:ind w:left="105"/>
              <w:rPr>
                <w:b/>
                <w:color w:val="000000"/>
                <w:sz w:val="21"/>
                <w:szCs w:val="21"/>
              </w:rPr>
            </w:pPr>
            <w:r>
              <w:rPr>
                <w:b/>
                <w:color w:val="FFFFFF"/>
                <w:sz w:val="21"/>
                <w:szCs w:val="21"/>
                <w:u w:val="single"/>
              </w:rPr>
              <w:t>Liaisons from RFPG</w:t>
            </w:r>
          </w:p>
        </w:tc>
        <w:tc>
          <w:tcPr>
            <w:tcW w:w="4501" w:type="dxa"/>
            <w:tcBorders>
              <w:top w:val="nil"/>
            </w:tcBorders>
            <w:shd w:val="clear" w:color="auto" w:fill="006FC0"/>
          </w:tcPr>
          <w:p w14:paraId="3B8B5FFD" w14:textId="77777777" w:rsidR="006D21A6" w:rsidRDefault="00000000">
            <w:pPr>
              <w:pBdr>
                <w:top w:val="nil"/>
                <w:left w:val="nil"/>
                <w:bottom w:val="nil"/>
                <w:right w:val="nil"/>
                <w:between w:val="nil"/>
              </w:pBdr>
              <w:spacing w:before="45"/>
              <w:ind w:left="105"/>
              <w:rPr>
                <w:b/>
                <w:color w:val="000000"/>
                <w:sz w:val="21"/>
                <w:szCs w:val="21"/>
              </w:rPr>
            </w:pPr>
            <w:r>
              <w:rPr>
                <w:b/>
                <w:color w:val="FFFFFF"/>
                <w:sz w:val="21"/>
                <w:szCs w:val="21"/>
                <w:u w:val="single"/>
              </w:rPr>
              <w:t>Regional Flood Planning Group</w:t>
            </w:r>
          </w:p>
        </w:tc>
        <w:tc>
          <w:tcPr>
            <w:tcW w:w="2429" w:type="dxa"/>
            <w:tcBorders>
              <w:top w:val="nil"/>
            </w:tcBorders>
            <w:shd w:val="clear" w:color="auto" w:fill="006FC0"/>
          </w:tcPr>
          <w:p w14:paraId="6CEE48EC" w14:textId="77777777" w:rsidR="006D21A6" w:rsidRDefault="00000000">
            <w:pPr>
              <w:pBdr>
                <w:top w:val="nil"/>
                <w:left w:val="nil"/>
                <w:bottom w:val="nil"/>
                <w:right w:val="nil"/>
                <w:between w:val="nil"/>
              </w:pBdr>
              <w:spacing w:before="31"/>
              <w:ind w:left="107" w:right="400"/>
              <w:rPr>
                <w:b/>
                <w:color w:val="000000"/>
                <w:sz w:val="21"/>
                <w:szCs w:val="21"/>
              </w:rPr>
            </w:pPr>
            <w:r>
              <w:rPr>
                <w:b/>
                <w:color w:val="FFFFFF"/>
                <w:sz w:val="21"/>
                <w:szCs w:val="21"/>
                <w:u w:val="single"/>
              </w:rPr>
              <w:t>Present(x)/Absent( )/</w:t>
            </w:r>
            <w:r>
              <w:rPr>
                <w:b/>
                <w:color w:val="FFFFFF"/>
                <w:sz w:val="21"/>
                <w:szCs w:val="21"/>
              </w:rPr>
              <w:t xml:space="preserve"> </w:t>
            </w:r>
            <w:r>
              <w:rPr>
                <w:b/>
                <w:color w:val="FFFFFF"/>
                <w:sz w:val="21"/>
                <w:szCs w:val="21"/>
                <w:u w:val="single"/>
              </w:rPr>
              <w:t>Alternate Present (*)</w:t>
            </w:r>
          </w:p>
        </w:tc>
      </w:tr>
      <w:tr w:rsidR="006D21A6" w14:paraId="321EC080" w14:textId="77777777">
        <w:trPr>
          <w:trHeight w:val="328"/>
        </w:trPr>
        <w:tc>
          <w:tcPr>
            <w:tcW w:w="2516" w:type="dxa"/>
          </w:tcPr>
          <w:p w14:paraId="5017A4AA" w14:textId="77777777" w:rsidR="006D21A6" w:rsidRDefault="00000000">
            <w:pPr>
              <w:pBdr>
                <w:top w:val="nil"/>
                <w:left w:val="nil"/>
                <w:bottom w:val="nil"/>
                <w:right w:val="nil"/>
                <w:between w:val="nil"/>
              </w:pBdr>
              <w:spacing w:before="44"/>
              <w:ind w:left="105"/>
              <w:rPr>
                <w:color w:val="000000"/>
                <w:sz w:val="21"/>
                <w:szCs w:val="21"/>
              </w:rPr>
            </w:pPr>
            <w:r>
              <w:rPr>
                <w:color w:val="000000"/>
                <w:sz w:val="21"/>
                <w:szCs w:val="21"/>
              </w:rPr>
              <w:t>Todd Burrer</w:t>
            </w:r>
          </w:p>
        </w:tc>
        <w:tc>
          <w:tcPr>
            <w:tcW w:w="4501" w:type="dxa"/>
          </w:tcPr>
          <w:p w14:paraId="3614FC81" w14:textId="77777777" w:rsidR="006D21A6" w:rsidRDefault="00000000">
            <w:pPr>
              <w:pBdr>
                <w:top w:val="nil"/>
                <w:left w:val="nil"/>
                <w:bottom w:val="nil"/>
                <w:right w:val="nil"/>
                <w:between w:val="nil"/>
              </w:pBdr>
              <w:spacing w:before="44"/>
              <w:ind w:left="105"/>
              <w:rPr>
                <w:color w:val="000000"/>
                <w:sz w:val="21"/>
                <w:szCs w:val="21"/>
              </w:rPr>
            </w:pPr>
            <w:r>
              <w:rPr>
                <w:color w:val="000000"/>
                <w:sz w:val="21"/>
                <w:szCs w:val="21"/>
              </w:rPr>
              <w:t>Trinity Region RFPG</w:t>
            </w:r>
          </w:p>
        </w:tc>
        <w:tc>
          <w:tcPr>
            <w:tcW w:w="2429" w:type="dxa"/>
          </w:tcPr>
          <w:p w14:paraId="5E27A62C" w14:textId="77777777" w:rsidR="006D21A6" w:rsidRDefault="006D21A6">
            <w:pPr>
              <w:pBdr>
                <w:top w:val="nil"/>
                <w:left w:val="nil"/>
                <w:bottom w:val="nil"/>
                <w:right w:val="nil"/>
                <w:between w:val="nil"/>
              </w:pBdr>
              <w:spacing w:before="44"/>
              <w:ind w:left="4"/>
              <w:jc w:val="center"/>
              <w:rPr>
                <w:color w:val="000000"/>
                <w:sz w:val="21"/>
                <w:szCs w:val="21"/>
              </w:rPr>
            </w:pPr>
          </w:p>
        </w:tc>
      </w:tr>
      <w:tr w:rsidR="00CE06A5" w14:paraId="52246148" w14:textId="77777777">
        <w:trPr>
          <w:trHeight w:val="357"/>
        </w:trPr>
        <w:tc>
          <w:tcPr>
            <w:tcW w:w="2516" w:type="dxa"/>
          </w:tcPr>
          <w:p w14:paraId="60CBB229" w14:textId="5878DA69" w:rsidR="00CE06A5" w:rsidRDefault="00CE06A5" w:rsidP="00CE06A5">
            <w:pPr>
              <w:pBdr>
                <w:top w:val="nil"/>
                <w:left w:val="nil"/>
                <w:bottom w:val="nil"/>
                <w:right w:val="nil"/>
                <w:between w:val="nil"/>
              </w:pBdr>
              <w:spacing w:before="44"/>
              <w:ind w:left="105"/>
              <w:rPr>
                <w:color w:val="000000"/>
                <w:sz w:val="21"/>
                <w:szCs w:val="21"/>
              </w:rPr>
            </w:pPr>
            <w:r w:rsidRPr="00B12BE4">
              <w:t>Liv Haselbach</w:t>
            </w:r>
          </w:p>
        </w:tc>
        <w:tc>
          <w:tcPr>
            <w:tcW w:w="4501" w:type="dxa"/>
          </w:tcPr>
          <w:p w14:paraId="017EA990" w14:textId="091A79A0" w:rsidR="00CE06A5" w:rsidRDefault="00CE06A5" w:rsidP="00CE06A5">
            <w:pPr>
              <w:pBdr>
                <w:top w:val="nil"/>
                <w:left w:val="nil"/>
                <w:bottom w:val="nil"/>
                <w:right w:val="nil"/>
                <w:between w:val="nil"/>
              </w:pBdr>
              <w:spacing w:before="44"/>
              <w:ind w:left="105"/>
              <w:rPr>
                <w:color w:val="000000"/>
                <w:sz w:val="21"/>
                <w:szCs w:val="21"/>
              </w:rPr>
            </w:pPr>
            <w:r w:rsidRPr="00B12BE4">
              <w:t xml:space="preserve">Neches Region RFPG </w:t>
            </w:r>
          </w:p>
        </w:tc>
        <w:tc>
          <w:tcPr>
            <w:tcW w:w="2429" w:type="dxa"/>
          </w:tcPr>
          <w:p w14:paraId="733BA48B" w14:textId="77777777" w:rsidR="00CE06A5" w:rsidRDefault="00CE06A5" w:rsidP="00CE06A5">
            <w:pPr>
              <w:pBdr>
                <w:top w:val="nil"/>
                <w:left w:val="nil"/>
                <w:bottom w:val="nil"/>
                <w:right w:val="nil"/>
                <w:between w:val="nil"/>
              </w:pBdr>
              <w:spacing w:before="42"/>
              <w:ind w:left="4" w:right="2"/>
              <w:jc w:val="center"/>
              <w:rPr>
                <w:color w:val="000000"/>
                <w:sz w:val="24"/>
                <w:szCs w:val="24"/>
              </w:rPr>
            </w:pPr>
          </w:p>
        </w:tc>
      </w:tr>
      <w:tr w:rsidR="00CE06A5" w14:paraId="79C2C387" w14:textId="77777777">
        <w:trPr>
          <w:trHeight w:val="360"/>
        </w:trPr>
        <w:tc>
          <w:tcPr>
            <w:tcW w:w="2516" w:type="dxa"/>
          </w:tcPr>
          <w:p w14:paraId="58B4E50A" w14:textId="25B93F42" w:rsidR="00CE06A5" w:rsidRDefault="00CE06A5">
            <w:pPr>
              <w:pBdr>
                <w:top w:val="nil"/>
                <w:left w:val="nil"/>
                <w:bottom w:val="nil"/>
                <w:right w:val="nil"/>
                <w:between w:val="nil"/>
              </w:pBdr>
              <w:spacing w:before="44"/>
              <w:ind w:left="105"/>
              <w:rPr>
                <w:color w:val="000000"/>
                <w:sz w:val="21"/>
                <w:szCs w:val="21"/>
              </w:rPr>
            </w:pPr>
            <w:r w:rsidRPr="00EA5343">
              <w:rPr>
                <w:rFonts w:asciiTheme="majorHAnsi" w:hAnsiTheme="majorHAnsi" w:cstheme="majorHAnsi"/>
                <w:color w:val="000000"/>
                <w:sz w:val="20"/>
                <w:szCs w:val="20"/>
              </w:rPr>
              <w:t>Mark Vogler</w:t>
            </w:r>
          </w:p>
        </w:tc>
        <w:tc>
          <w:tcPr>
            <w:tcW w:w="4501" w:type="dxa"/>
          </w:tcPr>
          <w:p w14:paraId="2EC3A154" w14:textId="33F3F4CD" w:rsidR="00CE06A5" w:rsidRDefault="00CE06A5">
            <w:pPr>
              <w:pBdr>
                <w:top w:val="nil"/>
                <w:left w:val="nil"/>
                <w:bottom w:val="nil"/>
                <w:right w:val="nil"/>
                <w:between w:val="nil"/>
              </w:pBdr>
              <w:spacing w:before="44"/>
              <w:ind w:left="105"/>
              <w:rPr>
                <w:color w:val="000000"/>
                <w:sz w:val="21"/>
                <w:szCs w:val="21"/>
              </w:rPr>
            </w:pPr>
            <w:commentRangeStart w:id="3"/>
            <w:r w:rsidRPr="00EA5343">
              <w:rPr>
                <w:rFonts w:asciiTheme="majorHAnsi" w:hAnsiTheme="majorHAnsi" w:cstheme="majorHAnsi"/>
                <w:color w:val="000000"/>
                <w:sz w:val="20"/>
                <w:szCs w:val="20"/>
              </w:rPr>
              <w:t>Lower Brazos RFPG</w:t>
            </w:r>
            <w:commentRangeEnd w:id="3"/>
            <w:r>
              <w:rPr>
                <w:rStyle w:val="CommentReference"/>
              </w:rPr>
              <w:commentReference w:id="3"/>
            </w:r>
          </w:p>
        </w:tc>
        <w:tc>
          <w:tcPr>
            <w:tcW w:w="2429" w:type="dxa"/>
          </w:tcPr>
          <w:p w14:paraId="2210CE30" w14:textId="7617CC3F" w:rsidR="00CE06A5" w:rsidRPr="00EA5343" w:rsidRDefault="00CE06A5">
            <w:pPr>
              <w:pBdr>
                <w:top w:val="nil"/>
                <w:left w:val="nil"/>
                <w:bottom w:val="nil"/>
                <w:right w:val="nil"/>
                <w:between w:val="nil"/>
              </w:pBdr>
              <w:jc w:val="center"/>
              <w:rPr>
                <w:rFonts w:asciiTheme="majorHAnsi" w:eastAsia="Times New Roman" w:hAnsiTheme="majorHAnsi" w:cstheme="majorHAnsi"/>
                <w:color w:val="000000"/>
                <w:sz w:val="20"/>
                <w:szCs w:val="20"/>
              </w:rPr>
            </w:pPr>
            <w:r w:rsidRPr="00EA5343">
              <w:rPr>
                <w:rFonts w:asciiTheme="majorHAnsi" w:hAnsiTheme="majorHAnsi" w:cstheme="majorHAnsi"/>
                <w:sz w:val="20"/>
                <w:szCs w:val="20"/>
              </w:rPr>
              <w:t>X</w:t>
            </w:r>
          </w:p>
        </w:tc>
      </w:tr>
      <w:tr w:rsidR="00CE06A5" w14:paraId="69E3E94A" w14:textId="77777777">
        <w:trPr>
          <w:trHeight w:val="360"/>
        </w:trPr>
        <w:tc>
          <w:tcPr>
            <w:tcW w:w="2516" w:type="dxa"/>
          </w:tcPr>
          <w:p w14:paraId="48D30841" w14:textId="0A038FF1" w:rsidR="00CE06A5" w:rsidRDefault="00CE06A5" w:rsidP="00CE06A5">
            <w:pPr>
              <w:pBdr>
                <w:top w:val="nil"/>
                <w:left w:val="nil"/>
                <w:bottom w:val="nil"/>
                <w:right w:val="nil"/>
                <w:between w:val="nil"/>
              </w:pBdr>
              <w:spacing w:before="44"/>
              <w:ind w:left="105"/>
              <w:rPr>
                <w:color w:val="000000"/>
                <w:sz w:val="21"/>
                <w:szCs w:val="21"/>
              </w:rPr>
            </w:pPr>
          </w:p>
        </w:tc>
        <w:tc>
          <w:tcPr>
            <w:tcW w:w="4501" w:type="dxa"/>
          </w:tcPr>
          <w:p w14:paraId="62F09268" w14:textId="45B5B830" w:rsidR="00CE06A5" w:rsidRDefault="00CE06A5" w:rsidP="00CE06A5">
            <w:pPr>
              <w:pBdr>
                <w:top w:val="nil"/>
                <w:left w:val="nil"/>
                <w:bottom w:val="nil"/>
                <w:right w:val="nil"/>
                <w:between w:val="nil"/>
              </w:pBdr>
              <w:spacing w:before="44"/>
              <w:ind w:left="105"/>
              <w:rPr>
                <w:color w:val="000000"/>
                <w:sz w:val="21"/>
                <w:szCs w:val="21"/>
              </w:rPr>
            </w:pPr>
          </w:p>
        </w:tc>
        <w:tc>
          <w:tcPr>
            <w:tcW w:w="2429" w:type="dxa"/>
          </w:tcPr>
          <w:p w14:paraId="422D9618" w14:textId="6767E6A5" w:rsidR="00CE06A5" w:rsidRPr="00EA5343" w:rsidRDefault="00CE06A5" w:rsidP="00CE06A5">
            <w:pPr>
              <w:pBdr>
                <w:top w:val="nil"/>
                <w:left w:val="nil"/>
                <w:bottom w:val="nil"/>
                <w:right w:val="nil"/>
                <w:between w:val="nil"/>
              </w:pBdr>
              <w:jc w:val="center"/>
              <w:rPr>
                <w:rFonts w:asciiTheme="majorHAnsi" w:eastAsia="Times New Roman" w:hAnsiTheme="majorHAnsi" w:cstheme="majorHAnsi"/>
                <w:sz w:val="20"/>
                <w:szCs w:val="20"/>
              </w:rPr>
            </w:pPr>
          </w:p>
        </w:tc>
      </w:tr>
      <w:tr w:rsidR="00CE06A5" w14:paraId="1963CB75" w14:textId="77777777">
        <w:trPr>
          <w:trHeight w:val="360"/>
        </w:trPr>
        <w:tc>
          <w:tcPr>
            <w:tcW w:w="2516" w:type="dxa"/>
          </w:tcPr>
          <w:p w14:paraId="690508ED" w14:textId="77777777" w:rsidR="00CE06A5" w:rsidRDefault="00CE06A5" w:rsidP="00CE06A5">
            <w:pPr>
              <w:pBdr>
                <w:top w:val="nil"/>
                <w:left w:val="nil"/>
                <w:bottom w:val="nil"/>
                <w:right w:val="nil"/>
                <w:between w:val="nil"/>
              </w:pBdr>
              <w:spacing w:before="44"/>
              <w:ind w:left="105"/>
              <w:rPr>
                <w:color w:val="000000"/>
                <w:sz w:val="21"/>
                <w:szCs w:val="21"/>
              </w:rPr>
            </w:pPr>
          </w:p>
        </w:tc>
        <w:tc>
          <w:tcPr>
            <w:tcW w:w="4501" w:type="dxa"/>
          </w:tcPr>
          <w:p w14:paraId="01346350" w14:textId="77777777" w:rsidR="00CE06A5" w:rsidRDefault="00CE06A5" w:rsidP="00CE06A5">
            <w:pPr>
              <w:pBdr>
                <w:top w:val="nil"/>
                <w:left w:val="nil"/>
                <w:bottom w:val="nil"/>
                <w:right w:val="nil"/>
                <w:between w:val="nil"/>
              </w:pBdr>
              <w:spacing w:before="44"/>
              <w:ind w:left="105"/>
              <w:rPr>
                <w:color w:val="000000"/>
                <w:sz w:val="21"/>
                <w:szCs w:val="21"/>
              </w:rPr>
            </w:pPr>
          </w:p>
        </w:tc>
        <w:tc>
          <w:tcPr>
            <w:tcW w:w="2429" w:type="dxa"/>
          </w:tcPr>
          <w:p w14:paraId="51D2A72A" w14:textId="77777777" w:rsidR="00CE06A5" w:rsidRPr="00EA5343" w:rsidRDefault="00CE06A5" w:rsidP="00CE06A5">
            <w:pPr>
              <w:pBdr>
                <w:top w:val="nil"/>
                <w:left w:val="nil"/>
                <w:bottom w:val="nil"/>
                <w:right w:val="nil"/>
                <w:between w:val="nil"/>
              </w:pBdr>
              <w:jc w:val="center"/>
              <w:rPr>
                <w:rFonts w:asciiTheme="majorHAnsi" w:eastAsia="Times New Roman" w:hAnsiTheme="majorHAnsi" w:cstheme="majorHAnsi"/>
                <w:sz w:val="20"/>
                <w:szCs w:val="20"/>
              </w:rPr>
            </w:pPr>
          </w:p>
        </w:tc>
      </w:tr>
      <w:tr w:rsidR="00CE06A5" w14:paraId="0068236D" w14:textId="77777777">
        <w:trPr>
          <w:trHeight w:val="360"/>
        </w:trPr>
        <w:tc>
          <w:tcPr>
            <w:tcW w:w="2516" w:type="dxa"/>
          </w:tcPr>
          <w:p w14:paraId="2F2D2CAE" w14:textId="77777777" w:rsidR="00CE06A5" w:rsidRDefault="00CE06A5" w:rsidP="00CE06A5">
            <w:pPr>
              <w:pBdr>
                <w:top w:val="nil"/>
                <w:left w:val="nil"/>
                <w:bottom w:val="nil"/>
                <w:right w:val="nil"/>
                <w:between w:val="nil"/>
              </w:pBdr>
              <w:spacing w:before="44"/>
              <w:ind w:left="105"/>
              <w:rPr>
                <w:color w:val="000000"/>
                <w:sz w:val="21"/>
                <w:szCs w:val="21"/>
              </w:rPr>
            </w:pPr>
          </w:p>
        </w:tc>
        <w:tc>
          <w:tcPr>
            <w:tcW w:w="4501" w:type="dxa"/>
          </w:tcPr>
          <w:p w14:paraId="7317E4B4" w14:textId="77777777" w:rsidR="00CE06A5" w:rsidRDefault="00CE06A5" w:rsidP="00CE06A5">
            <w:pPr>
              <w:pBdr>
                <w:top w:val="nil"/>
                <w:left w:val="nil"/>
                <w:bottom w:val="nil"/>
                <w:right w:val="nil"/>
                <w:between w:val="nil"/>
              </w:pBdr>
              <w:spacing w:before="44"/>
              <w:ind w:left="105"/>
              <w:rPr>
                <w:color w:val="000000"/>
                <w:sz w:val="21"/>
                <w:szCs w:val="21"/>
              </w:rPr>
            </w:pPr>
          </w:p>
        </w:tc>
        <w:tc>
          <w:tcPr>
            <w:tcW w:w="2429" w:type="dxa"/>
          </w:tcPr>
          <w:p w14:paraId="76ADB0E4" w14:textId="77777777" w:rsidR="00CE06A5" w:rsidRPr="00EA5343" w:rsidRDefault="00CE06A5" w:rsidP="00CE06A5">
            <w:pPr>
              <w:pBdr>
                <w:top w:val="nil"/>
                <w:left w:val="nil"/>
                <w:bottom w:val="nil"/>
                <w:right w:val="nil"/>
                <w:between w:val="nil"/>
              </w:pBdr>
              <w:jc w:val="center"/>
              <w:rPr>
                <w:rFonts w:asciiTheme="majorHAnsi" w:eastAsia="Times New Roman" w:hAnsiTheme="majorHAnsi" w:cstheme="majorHAnsi"/>
                <w:sz w:val="20"/>
                <w:szCs w:val="20"/>
              </w:rPr>
            </w:pPr>
          </w:p>
        </w:tc>
      </w:tr>
    </w:tbl>
    <w:p w14:paraId="3FD405CF" w14:textId="77777777" w:rsidR="006D21A6" w:rsidRDefault="006D21A6">
      <w:pPr>
        <w:pBdr>
          <w:top w:val="nil"/>
          <w:left w:val="nil"/>
          <w:bottom w:val="nil"/>
          <w:right w:val="nil"/>
          <w:between w:val="nil"/>
        </w:pBdr>
        <w:rPr>
          <w:b/>
          <w:color w:val="000000"/>
          <w:sz w:val="20"/>
          <w:szCs w:val="20"/>
        </w:rPr>
      </w:pPr>
    </w:p>
    <w:p w14:paraId="43EFA21A" w14:textId="77777777" w:rsidR="006D21A6" w:rsidRDefault="006D21A6">
      <w:pPr>
        <w:pBdr>
          <w:top w:val="nil"/>
          <w:left w:val="nil"/>
          <w:bottom w:val="nil"/>
          <w:right w:val="nil"/>
          <w:between w:val="nil"/>
        </w:pBdr>
        <w:spacing w:before="151"/>
        <w:rPr>
          <w:b/>
          <w:color w:val="000000"/>
          <w:sz w:val="20"/>
          <w:szCs w:val="20"/>
        </w:rPr>
      </w:pPr>
    </w:p>
    <w:tbl>
      <w:tblPr>
        <w:tblStyle w:val="a3"/>
        <w:tblW w:w="94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4501"/>
        <w:gridCol w:w="2340"/>
      </w:tblGrid>
      <w:tr w:rsidR="006D21A6" w14:paraId="2C3A923B" w14:textId="77777777">
        <w:trPr>
          <w:trHeight w:val="599"/>
        </w:trPr>
        <w:tc>
          <w:tcPr>
            <w:tcW w:w="2605" w:type="dxa"/>
            <w:shd w:val="clear" w:color="auto" w:fill="006FC0"/>
          </w:tcPr>
          <w:p w14:paraId="5B2A995C" w14:textId="77777777" w:rsidR="006D21A6" w:rsidRDefault="00000000">
            <w:pPr>
              <w:pBdr>
                <w:top w:val="nil"/>
                <w:left w:val="nil"/>
                <w:bottom w:val="nil"/>
                <w:right w:val="nil"/>
                <w:between w:val="nil"/>
              </w:pBdr>
              <w:spacing w:before="35"/>
              <w:ind w:left="105" w:right="180"/>
              <w:rPr>
                <w:b/>
                <w:color w:val="000000"/>
                <w:sz w:val="21"/>
                <w:szCs w:val="21"/>
              </w:rPr>
            </w:pPr>
            <w:r>
              <w:rPr>
                <w:b/>
                <w:color w:val="FFFFFF"/>
                <w:sz w:val="21"/>
                <w:szCs w:val="21"/>
                <w:u w:val="single"/>
              </w:rPr>
              <w:t>Liaisons from Other</w:t>
            </w:r>
            <w:r>
              <w:rPr>
                <w:b/>
                <w:color w:val="FFFFFF"/>
                <w:sz w:val="21"/>
                <w:szCs w:val="21"/>
              </w:rPr>
              <w:t xml:space="preserve"> </w:t>
            </w:r>
            <w:r>
              <w:rPr>
                <w:b/>
                <w:color w:val="FFFFFF"/>
                <w:sz w:val="21"/>
                <w:szCs w:val="21"/>
                <w:u w:val="single"/>
              </w:rPr>
              <w:t>Entities</w:t>
            </w:r>
          </w:p>
        </w:tc>
        <w:tc>
          <w:tcPr>
            <w:tcW w:w="4501" w:type="dxa"/>
            <w:shd w:val="clear" w:color="auto" w:fill="006FC0"/>
          </w:tcPr>
          <w:p w14:paraId="0C4A3711" w14:textId="77777777" w:rsidR="006D21A6" w:rsidRDefault="00000000">
            <w:pPr>
              <w:pBdr>
                <w:top w:val="nil"/>
                <w:left w:val="nil"/>
                <w:bottom w:val="nil"/>
                <w:right w:val="nil"/>
                <w:between w:val="nil"/>
              </w:pBdr>
              <w:spacing w:before="49"/>
              <w:ind w:left="107"/>
              <w:rPr>
                <w:b/>
                <w:color w:val="000000"/>
                <w:sz w:val="21"/>
                <w:szCs w:val="21"/>
              </w:rPr>
            </w:pPr>
            <w:r>
              <w:rPr>
                <w:b/>
                <w:color w:val="FFFFFF"/>
                <w:sz w:val="21"/>
                <w:szCs w:val="21"/>
                <w:u w:val="single"/>
              </w:rPr>
              <w:t>Entity</w:t>
            </w:r>
          </w:p>
        </w:tc>
        <w:tc>
          <w:tcPr>
            <w:tcW w:w="2340" w:type="dxa"/>
            <w:shd w:val="clear" w:color="auto" w:fill="006FC0"/>
          </w:tcPr>
          <w:p w14:paraId="162F3615" w14:textId="77777777" w:rsidR="006D21A6" w:rsidRDefault="00000000">
            <w:pPr>
              <w:pBdr>
                <w:top w:val="nil"/>
                <w:left w:val="nil"/>
                <w:bottom w:val="nil"/>
                <w:right w:val="nil"/>
                <w:between w:val="nil"/>
              </w:pBdr>
              <w:spacing w:before="35"/>
              <w:ind w:left="107"/>
              <w:rPr>
                <w:b/>
                <w:color w:val="000000"/>
                <w:sz w:val="21"/>
                <w:szCs w:val="21"/>
              </w:rPr>
            </w:pPr>
            <w:r>
              <w:rPr>
                <w:b/>
                <w:color w:val="FFFFFF"/>
                <w:sz w:val="21"/>
                <w:szCs w:val="21"/>
                <w:u w:val="single"/>
              </w:rPr>
              <w:t>Present(x)/Absent( )/</w:t>
            </w:r>
            <w:r>
              <w:rPr>
                <w:b/>
                <w:color w:val="FFFFFF"/>
                <w:sz w:val="21"/>
                <w:szCs w:val="21"/>
              </w:rPr>
              <w:t xml:space="preserve"> </w:t>
            </w:r>
            <w:r>
              <w:rPr>
                <w:b/>
                <w:color w:val="FFFFFF"/>
                <w:sz w:val="21"/>
                <w:szCs w:val="21"/>
                <w:u w:val="single"/>
              </w:rPr>
              <w:t>Alternate Present (*)</w:t>
            </w:r>
          </w:p>
        </w:tc>
      </w:tr>
      <w:tr w:rsidR="006D21A6" w:rsidRPr="00EA5343" w14:paraId="5170AC88" w14:textId="77777777">
        <w:trPr>
          <w:trHeight w:val="362"/>
        </w:trPr>
        <w:tc>
          <w:tcPr>
            <w:tcW w:w="2605" w:type="dxa"/>
          </w:tcPr>
          <w:p w14:paraId="288BD109" w14:textId="77777777" w:rsidR="006D21A6" w:rsidRPr="00EA5343" w:rsidRDefault="00000000">
            <w:pPr>
              <w:pBdr>
                <w:top w:val="nil"/>
                <w:left w:val="nil"/>
                <w:bottom w:val="nil"/>
                <w:right w:val="nil"/>
                <w:between w:val="nil"/>
              </w:pBdr>
              <w:spacing w:before="47"/>
              <w:ind w:left="105"/>
              <w:rPr>
                <w:rFonts w:asciiTheme="majorHAnsi" w:hAnsiTheme="majorHAnsi" w:cstheme="majorHAnsi"/>
                <w:color w:val="000000"/>
                <w:sz w:val="20"/>
                <w:szCs w:val="20"/>
              </w:rPr>
            </w:pPr>
            <w:r w:rsidRPr="00EA5343">
              <w:rPr>
                <w:rFonts w:asciiTheme="majorHAnsi" w:hAnsiTheme="majorHAnsi" w:cstheme="majorHAnsi"/>
                <w:color w:val="000000"/>
                <w:sz w:val="20"/>
                <w:szCs w:val="20"/>
              </w:rPr>
              <w:t>Brandon Wade</w:t>
            </w:r>
          </w:p>
        </w:tc>
        <w:tc>
          <w:tcPr>
            <w:tcW w:w="4501" w:type="dxa"/>
          </w:tcPr>
          <w:p w14:paraId="16DF2056" w14:textId="77777777" w:rsidR="006D21A6" w:rsidRPr="00EA5343" w:rsidRDefault="00000000">
            <w:pPr>
              <w:pBdr>
                <w:top w:val="nil"/>
                <w:left w:val="nil"/>
                <w:bottom w:val="nil"/>
                <w:right w:val="nil"/>
                <w:between w:val="nil"/>
              </w:pBdr>
              <w:spacing w:before="47"/>
              <w:ind w:left="107"/>
              <w:rPr>
                <w:rFonts w:asciiTheme="majorHAnsi" w:hAnsiTheme="majorHAnsi" w:cstheme="majorHAnsi"/>
                <w:color w:val="000000"/>
                <w:sz w:val="20"/>
                <w:szCs w:val="20"/>
              </w:rPr>
            </w:pPr>
            <w:r w:rsidRPr="00EA5343">
              <w:rPr>
                <w:rFonts w:asciiTheme="majorHAnsi" w:hAnsiTheme="majorHAnsi" w:cstheme="majorHAnsi"/>
                <w:color w:val="000000"/>
                <w:sz w:val="20"/>
                <w:szCs w:val="20"/>
              </w:rPr>
              <w:t>Region H Regional Water Planning Group</w:t>
            </w:r>
          </w:p>
        </w:tc>
        <w:tc>
          <w:tcPr>
            <w:tcW w:w="2340" w:type="dxa"/>
          </w:tcPr>
          <w:p w14:paraId="08E84376" w14:textId="77777777" w:rsidR="006D21A6" w:rsidRPr="00EA5343" w:rsidRDefault="006D21A6">
            <w:pPr>
              <w:pBdr>
                <w:top w:val="nil"/>
                <w:left w:val="nil"/>
                <w:bottom w:val="nil"/>
                <w:right w:val="nil"/>
                <w:between w:val="nil"/>
              </w:pBdr>
              <w:rPr>
                <w:rFonts w:asciiTheme="majorHAnsi" w:eastAsia="Times New Roman" w:hAnsiTheme="majorHAnsi" w:cstheme="majorHAnsi"/>
                <w:color w:val="000000"/>
                <w:sz w:val="20"/>
                <w:szCs w:val="20"/>
              </w:rPr>
            </w:pPr>
          </w:p>
        </w:tc>
      </w:tr>
      <w:tr w:rsidR="006D21A6" w:rsidRPr="00EA5343" w14:paraId="217E2B72" w14:textId="77777777">
        <w:trPr>
          <w:trHeight w:val="362"/>
        </w:trPr>
        <w:tc>
          <w:tcPr>
            <w:tcW w:w="2605" w:type="dxa"/>
          </w:tcPr>
          <w:p w14:paraId="6A97ACC1" w14:textId="77777777" w:rsidR="006D21A6" w:rsidRPr="00EA5343" w:rsidRDefault="00000000">
            <w:pPr>
              <w:pBdr>
                <w:top w:val="nil"/>
                <w:left w:val="nil"/>
                <w:bottom w:val="nil"/>
                <w:right w:val="nil"/>
                <w:between w:val="nil"/>
              </w:pBdr>
              <w:spacing w:before="47"/>
              <w:ind w:left="105"/>
              <w:rPr>
                <w:rFonts w:asciiTheme="majorHAnsi" w:hAnsiTheme="majorHAnsi" w:cstheme="majorHAnsi"/>
                <w:color w:val="000000"/>
                <w:sz w:val="20"/>
                <w:szCs w:val="20"/>
              </w:rPr>
            </w:pPr>
            <w:r w:rsidRPr="00EA5343">
              <w:rPr>
                <w:rFonts w:asciiTheme="majorHAnsi" w:hAnsiTheme="majorHAnsi" w:cstheme="majorHAnsi"/>
                <w:color w:val="000000"/>
                <w:sz w:val="20"/>
                <w:szCs w:val="20"/>
              </w:rPr>
              <w:t xml:space="preserve">Cory Stull </w:t>
            </w:r>
          </w:p>
        </w:tc>
        <w:tc>
          <w:tcPr>
            <w:tcW w:w="4501" w:type="dxa"/>
          </w:tcPr>
          <w:p w14:paraId="57CB4FAA" w14:textId="77777777" w:rsidR="006D21A6" w:rsidRPr="00EA5343" w:rsidRDefault="00000000">
            <w:pPr>
              <w:pBdr>
                <w:top w:val="nil"/>
                <w:left w:val="nil"/>
                <w:bottom w:val="nil"/>
                <w:right w:val="nil"/>
                <w:between w:val="nil"/>
              </w:pBdr>
              <w:spacing w:before="47"/>
              <w:ind w:left="107"/>
              <w:rPr>
                <w:rFonts w:asciiTheme="majorHAnsi" w:hAnsiTheme="majorHAnsi" w:cstheme="majorHAnsi"/>
                <w:color w:val="000000"/>
                <w:sz w:val="20"/>
                <w:szCs w:val="20"/>
              </w:rPr>
            </w:pPr>
            <w:r w:rsidRPr="00EA5343">
              <w:rPr>
                <w:rFonts w:asciiTheme="majorHAnsi" w:hAnsiTheme="majorHAnsi" w:cstheme="majorHAnsi"/>
                <w:color w:val="000000"/>
                <w:sz w:val="20"/>
                <w:szCs w:val="20"/>
              </w:rPr>
              <w:t>FNI</w:t>
            </w:r>
          </w:p>
        </w:tc>
        <w:tc>
          <w:tcPr>
            <w:tcW w:w="2340" w:type="dxa"/>
          </w:tcPr>
          <w:p w14:paraId="2DBC07A6" w14:textId="77777777" w:rsidR="006D21A6" w:rsidRPr="00EA5343" w:rsidRDefault="00000000">
            <w:pPr>
              <w:pBdr>
                <w:top w:val="nil"/>
                <w:left w:val="nil"/>
                <w:bottom w:val="nil"/>
                <w:right w:val="nil"/>
                <w:between w:val="nil"/>
              </w:pBdr>
              <w:rPr>
                <w:rFonts w:asciiTheme="majorHAnsi" w:eastAsia="Times New Roman" w:hAnsiTheme="majorHAnsi" w:cstheme="majorHAnsi"/>
                <w:color w:val="000000"/>
                <w:sz w:val="20"/>
                <w:szCs w:val="20"/>
              </w:rPr>
            </w:pPr>
            <w:r w:rsidRPr="00EA5343">
              <w:rPr>
                <w:rFonts w:asciiTheme="majorHAnsi" w:eastAsia="Times New Roman" w:hAnsiTheme="majorHAnsi" w:cstheme="majorHAnsi"/>
                <w:color w:val="000000"/>
                <w:sz w:val="20"/>
                <w:szCs w:val="20"/>
              </w:rPr>
              <w:t xml:space="preserve">                      X</w:t>
            </w:r>
          </w:p>
        </w:tc>
      </w:tr>
      <w:tr w:rsidR="006D21A6" w:rsidRPr="00EA5343" w14:paraId="13DC23BB" w14:textId="77777777">
        <w:trPr>
          <w:trHeight w:val="362"/>
        </w:trPr>
        <w:tc>
          <w:tcPr>
            <w:tcW w:w="2605" w:type="dxa"/>
          </w:tcPr>
          <w:p w14:paraId="00557A7A" w14:textId="77777777" w:rsidR="006D21A6" w:rsidRPr="00EA5343" w:rsidRDefault="00000000">
            <w:pPr>
              <w:pBdr>
                <w:top w:val="nil"/>
                <w:left w:val="nil"/>
                <w:bottom w:val="nil"/>
                <w:right w:val="nil"/>
                <w:between w:val="nil"/>
              </w:pBdr>
              <w:spacing w:before="47"/>
              <w:ind w:left="105"/>
              <w:rPr>
                <w:rFonts w:asciiTheme="majorHAnsi" w:hAnsiTheme="majorHAnsi" w:cstheme="majorHAnsi"/>
                <w:color w:val="000000"/>
                <w:sz w:val="20"/>
                <w:szCs w:val="20"/>
              </w:rPr>
            </w:pPr>
            <w:r w:rsidRPr="00EA5343">
              <w:rPr>
                <w:rFonts w:asciiTheme="majorHAnsi" w:hAnsiTheme="majorHAnsi" w:cstheme="majorHAnsi"/>
                <w:color w:val="000000"/>
                <w:sz w:val="20"/>
                <w:szCs w:val="20"/>
              </w:rPr>
              <w:t>Maggie Puckett</w:t>
            </w:r>
          </w:p>
        </w:tc>
        <w:tc>
          <w:tcPr>
            <w:tcW w:w="4501" w:type="dxa"/>
          </w:tcPr>
          <w:p w14:paraId="6A48476D" w14:textId="77777777" w:rsidR="006D21A6" w:rsidRPr="00EA5343" w:rsidRDefault="00000000">
            <w:pPr>
              <w:pBdr>
                <w:top w:val="nil"/>
                <w:left w:val="nil"/>
                <w:bottom w:val="nil"/>
                <w:right w:val="nil"/>
                <w:between w:val="nil"/>
              </w:pBdr>
              <w:spacing w:before="47"/>
              <w:ind w:left="107"/>
              <w:rPr>
                <w:rFonts w:asciiTheme="majorHAnsi" w:hAnsiTheme="majorHAnsi" w:cstheme="majorHAnsi"/>
                <w:color w:val="000000"/>
                <w:sz w:val="20"/>
                <w:szCs w:val="20"/>
              </w:rPr>
            </w:pPr>
            <w:r w:rsidRPr="00EA5343">
              <w:rPr>
                <w:rFonts w:asciiTheme="majorHAnsi" w:hAnsiTheme="majorHAnsi" w:cstheme="majorHAnsi"/>
                <w:color w:val="000000"/>
                <w:sz w:val="20"/>
                <w:szCs w:val="20"/>
              </w:rPr>
              <w:t>FNI</w:t>
            </w:r>
          </w:p>
        </w:tc>
        <w:tc>
          <w:tcPr>
            <w:tcW w:w="2340" w:type="dxa"/>
          </w:tcPr>
          <w:p w14:paraId="71E907C6" w14:textId="79B86D74" w:rsidR="006D21A6" w:rsidRPr="00EA5343" w:rsidRDefault="00EA5343" w:rsidP="00EA5343">
            <w:pPr>
              <w:pBdr>
                <w:top w:val="nil"/>
                <w:left w:val="nil"/>
                <w:bottom w:val="nil"/>
                <w:right w:val="nil"/>
                <w:between w:val="nil"/>
              </w:pBdr>
              <w:tabs>
                <w:tab w:val="left" w:pos="1080"/>
                <w:tab w:val="center" w:pos="1165"/>
              </w:tabs>
              <w:rPr>
                <w:rFonts w:asciiTheme="majorHAnsi" w:eastAsia="Times New Roman" w:hAnsiTheme="majorHAnsi" w:cstheme="majorHAnsi"/>
                <w:color w:val="000000"/>
                <w:sz w:val="20"/>
                <w:szCs w:val="20"/>
              </w:rPr>
            </w:pPr>
            <w:r>
              <w:rPr>
                <w:rFonts w:asciiTheme="majorHAnsi" w:eastAsia="Times New Roman" w:hAnsiTheme="majorHAnsi" w:cstheme="majorHAnsi"/>
                <w:sz w:val="20"/>
                <w:szCs w:val="20"/>
              </w:rPr>
              <w:t xml:space="preserve">                      </w:t>
            </w:r>
            <w:r w:rsidRPr="00EA5343">
              <w:rPr>
                <w:rFonts w:asciiTheme="majorHAnsi" w:eastAsia="Times New Roman" w:hAnsiTheme="majorHAnsi" w:cstheme="majorHAnsi"/>
                <w:sz w:val="20"/>
                <w:szCs w:val="20"/>
              </w:rPr>
              <w:t>X</w:t>
            </w:r>
          </w:p>
        </w:tc>
      </w:tr>
      <w:tr w:rsidR="006D21A6" w:rsidRPr="00EA5343" w14:paraId="61D7DAA0" w14:textId="77777777">
        <w:trPr>
          <w:trHeight w:val="362"/>
        </w:trPr>
        <w:tc>
          <w:tcPr>
            <w:tcW w:w="2605" w:type="dxa"/>
          </w:tcPr>
          <w:p w14:paraId="7F536684" w14:textId="77777777" w:rsidR="006D21A6" w:rsidRPr="00EA5343" w:rsidRDefault="006D21A6">
            <w:pPr>
              <w:pBdr>
                <w:top w:val="nil"/>
                <w:left w:val="nil"/>
                <w:bottom w:val="nil"/>
                <w:right w:val="nil"/>
                <w:between w:val="nil"/>
              </w:pBdr>
              <w:spacing w:before="47"/>
              <w:ind w:left="105"/>
              <w:rPr>
                <w:rFonts w:asciiTheme="majorHAnsi" w:hAnsiTheme="majorHAnsi" w:cstheme="majorHAnsi"/>
                <w:color w:val="000000"/>
                <w:sz w:val="20"/>
                <w:szCs w:val="20"/>
              </w:rPr>
            </w:pPr>
          </w:p>
        </w:tc>
        <w:tc>
          <w:tcPr>
            <w:tcW w:w="4501" w:type="dxa"/>
          </w:tcPr>
          <w:p w14:paraId="3D90CEE3" w14:textId="77777777" w:rsidR="006D21A6" w:rsidRPr="00EA5343" w:rsidRDefault="006D21A6">
            <w:pPr>
              <w:pBdr>
                <w:top w:val="nil"/>
                <w:left w:val="nil"/>
                <w:bottom w:val="nil"/>
                <w:right w:val="nil"/>
                <w:between w:val="nil"/>
              </w:pBdr>
              <w:spacing w:before="47"/>
              <w:ind w:left="107"/>
              <w:rPr>
                <w:rFonts w:asciiTheme="majorHAnsi" w:hAnsiTheme="majorHAnsi" w:cstheme="majorHAnsi"/>
                <w:color w:val="000000"/>
                <w:sz w:val="20"/>
                <w:szCs w:val="20"/>
              </w:rPr>
            </w:pPr>
          </w:p>
        </w:tc>
        <w:tc>
          <w:tcPr>
            <w:tcW w:w="2340" w:type="dxa"/>
          </w:tcPr>
          <w:p w14:paraId="775DBAE5" w14:textId="77777777" w:rsidR="006D21A6" w:rsidRPr="00EA5343" w:rsidRDefault="006D21A6">
            <w:pPr>
              <w:pBdr>
                <w:top w:val="nil"/>
                <w:left w:val="nil"/>
                <w:bottom w:val="nil"/>
                <w:right w:val="nil"/>
                <w:between w:val="nil"/>
              </w:pBdr>
              <w:rPr>
                <w:rFonts w:asciiTheme="majorHAnsi" w:eastAsia="Times New Roman" w:hAnsiTheme="majorHAnsi" w:cstheme="majorHAnsi"/>
                <w:color w:val="000000"/>
                <w:sz w:val="20"/>
                <w:szCs w:val="20"/>
              </w:rPr>
            </w:pPr>
          </w:p>
        </w:tc>
      </w:tr>
      <w:tr w:rsidR="006D21A6" w:rsidRPr="00EA5343" w14:paraId="7448C963" w14:textId="77777777">
        <w:trPr>
          <w:trHeight w:val="362"/>
        </w:trPr>
        <w:tc>
          <w:tcPr>
            <w:tcW w:w="2605" w:type="dxa"/>
          </w:tcPr>
          <w:p w14:paraId="30EB1AA5" w14:textId="77777777" w:rsidR="006D21A6" w:rsidRPr="00EA5343" w:rsidRDefault="006D21A6">
            <w:pPr>
              <w:pBdr>
                <w:top w:val="nil"/>
                <w:left w:val="nil"/>
                <w:bottom w:val="nil"/>
                <w:right w:val="nil"/>
                <w:between w:val="nil"/>
              </w:pBdr>
              <w:spacing w:before="47"/>
              <w:ind w:left="105"/>
              <w:rPr>
                <w:rFonts w:asciiTheme="majorHAnsi" w:hAnsiTheme="majorHAnsi" w:cstheme="majorHAnsi"/>
                <w:color w:val="000000"/>
                <w:sz w:val="20"/>
                <w:szCs w:val="20"/>
              </w:rPr>
            </w:pPr>
          </w:p>
        </w:tc>
        <w:tc>
          <w:tcPr>
            <w:tcW w:w="4501" w:type="dxa"/>
          </w:tcPr>
          <w:p w14:paraId="466A02B5" w14:textId="77777777" w:rsidR="006D21A6" w:rsidRPr="00EA5343" w:rsidRDefault="006D21A6">
            <w:pPr>
              <w:pBdr>
                <w:top w:val="nil"/>
                <w:left w:val="nil"/>
                <w:bottom w:val="nil"/>
                <w:right w:val="nil"/>
                <w:between w:val="nil"/>
              </w:pBdr>
              <w:spacing w:before="47"/>
              <w:ind w:left="107"/>
              <w:rPr>
                <w:rFonts w:asciiTheme="majorHAnsi" w:hAnsiTheme="majorHAnsi" w:cstheme="majorHAnsi"/>
                <w:color w:val="000000"/>
                <w:sz w:val="20"/>
                <w:szCs w:val="20"/>
              </w:rPr>
            </w:pPr>
          </w:p>
        </w:tc>
        <w:tc>
          <w:tcPr>
            <w:tcW w:w="2340" w:type="dxa"/>
          </w:tcPr>
          <w:p w14:paraId="6BF6C0A1" w14:textId="77777777" w:rsidR="006D21A6" w:rsidRPr="00EA5343" w:rsidRDefault="006D21A6">
            <w:pPr>
              <w:pBdr>
                <w:top w:val="nil"/>
                <w:left w:val="nil"/>
                <w:bottom w:val="nil"/>
                <w:right w:val="nil"/>
                <w:between w:val="nil"/>
              </w:pBdr>
              <w:rPr>
                <w:rFonts w:asciiTheme="majorHAnsi" w:eastAsia="Times New Roman" w:hAnsiTheme="majorHAnsi" w:cstheme="majorHAnsi"/>
                <w:color w:val="000000"/>
                <w:sz w:val="20"/>
                <w:szCs w:val="20"/>
              </w:rPr>
            </w:pPr>
          </w:p>
        </w:tc>
      </w:tr>
    </w:tbl>
    <w:p w14:paraId="2762C032" w14:textId="77777777" w:rsidR="006D21A6" w:rsidRPr="00EA5343" w:rsidRDefault="006D21A6">
      <w:pPr>
        <w:pBdr>
          <w:top w:val="nil"/>
          <w:left w:val="nil"/>
          <w:bottom w:val="nil"/>
          <w:right w:val="nil"/>
          <w:between w:val="nil"/>
        </w:pBdr>
        <w:rPr>
          <w:rFonts w:asciiTheme="majorHAnsi" w:hAnsiTheme="majorHAnsi" w:cstheme="majorHAnsi"/>
          <w:b/>
          <w:color w:val="000000"/>
          <w:sz w:val="20"/>
          <w:szCs w:val="20"/>
        </w:rPr>
      </w:pPr>
    </w:p>
    <w:p w14:paraId="127400EE" w14:textId="77777777" w:rsidR="006D21A6" w:rsidRPr="00EA5343" w:rsidRDefault="006D21A6">
      <w:pPr>
        <w:pBdr>
          <w:top w:val="nil"/>
          <w:left w:val="nil"/>
          <w:bottom w:val="nil"/>
          <w:right w:val="nil"/>
          <w:between w:val="nil"/>
        </w:pBdr>
        <w:spacing w:before="146"/>
        <w:rPr>
          <w:rFonts w:asciiTheme="majorHAnsi" w:hAnsiTheme="majorHAnsi" w:cstheme="majorHAnsi"/>
          <w:b/>
          <w:color w:val="000000"/>
          <w:sz w:val="20"/>
          <w:szCs w:val="20"/>
        </w:rPr>
      </w:pPr>
    </w:p>
    <w:tbl>
      <w:tblPr>
        <w:tblStyle w:val="a4"/>
        <w:tblW w:w="94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4501"/>
        <w:gridCol w:w="2340"/>
      </w:tblGrid>
      <w:tr w:rsidR="006D21A6" w14:paraId="05E130DE" w14:textId="77777777">
        <w:trPr>
          <w:trHeight w:val="599"/>
        </w:trPr>
        <w:tc>
          <w:tcPr>
            <w:tcW w:w="2605" w:type="dxa"/>
            <w:shd w:val="clear" w:color="auto" w:fill="006FC0"/>
          </w:tcPr>
          <w:p w14:paraId="075457DF" w14:textId="77777777" w:rsidR="006D21A6" w:rsidRDefault="00000000">
            <w:pPr>
              <w:pBdr>
                <w:top w:val="nil"/>
                <w:left w:val="nil"/>
                <w:bottom w:val="nil"/>
                <w:right w:val="nil"/>
                <w:between w:val="nil"/>
              </w:pBdr>
              <w:spacing w:before="47"/>
              <w:ind w:left="105"/>
              <w:rPr>
                <w:b/>
                <w:color w:val="000000"/>
                <w:sz w:val="21"/>
                <w:szCs w:val="21"/>
              </w:rPr>
            </w:pPr>
            <w:r>
              <w:rPr>
                <w:b/>
                <w:color w:val="FFFFFF"/>
                <w:sz w:val="21"/>
                <w:szCs w:val="21"/>
                <w:u w:val="single"/>
              </w:rPr>
              <w:t>Project Sponsor</w:t>
            </w:r>
          </w:p>
        </w:tc>
        <w:tc>
          <w:tcPr>
            <w:tcW w:w="4501" w:type="dxa"/>
            <w:shd w:val="clear" w:color="auto" w:fill="006FC0"/>
          </w:tcPr>
          <w:p w14:paraId="49BBBC56" w14:textId="77777777" w:rsidR="006D21A6" w:rsidRDefault="00000000">
            <w:pPr>
              <w:pBdr>
                <w:top w:val="nil"/>
                <w:left w:val="nil"/>
                <w:bottom w:val="nil"/>
                <w:right w:val="nil"/>
                <w:between w:val="nil"/>
              </w:pBdr>
              <w:spacing w:before="47"/>
              <w:ind w:left="107"/>
              <w:rPr>
                <w:b/>
                <w:color w:val="000000"/>
                <w:sz w:val="21"/>
                <w:szCs w:val="21"/>
              </w:rPr>
            </w:pPr>
            <w:r>
              <w:rPr>
                <w:b/>
                <w:color w:val="FFFFFF"/>
                <w:sz w:val="21"/>
                <w:szCs w:val="21"/>
                <w:u w:val="single"/>
              </w:rPr>
              <w:t>Entity</w:t>
            </w:r>
          </w:p>
        </w:tc>
        <w:tc>
          <w:tcPr>
            <w:tcW w:w="2340" w:type="dxa"/>
            <w:shd w:val="clear" w:color="auto" w:fill="006FC0"/>
          </w:tcPr>
          <w:p w14:paraId="4234FD2B" w14:textId="77777777" w:rsidR="006D21A6" w:rsidRDefault="00000000">
            <w:pPr>
              <w:pBdr>
                <w:top w:val="nil"/>
                <w:left w:val="nil"/>
                <w:bottom w:val="nil"/>
                <w:right w:val="nil"/>
                <w:between w:val="nil"/>
              </w:pBdr>
              <w:spacing w:before="19"/>
              <w:ind w:left="107"/>
              <w:rPr>
                <w:b/>
                <w:color w:val="000000"/>
                <w:sz w:val="21"/>
                <w:szCs w:val="21"/>
              </w:rPr>
            </w:pPr>
            <w:r>
              <w:rPr>
                <w:b/>
                <w:color w:val="FFFFFF"/>
                <w:sz w:val="21"/>
                <w:szCs w:val="21"/>
                <w:u w:val="single"/>
              </w:rPr>
              <w:t>Present(x)/Absent( )/</w:t>
            </w:r>
            <w:r>
              <w:rPr>
                <w:b/>
                <w:color w:val="FFFFFF"/>
                <w:sz w:val="21"/>
                <w:szCs w:val="21"/>
              </w:rPr>
              <w:t xml:space="preserve"> </w:t>
            </w:r>
            <w:r>
              <w:rPr>
                <w:b/>
                <w:color w:val="FFFFFF"/>
                <w:sz w:val="21"/>
                <w:szCs w:val="21"/>
                <w:u w:val="single"/>
              </w:rPr>
              <w:t>Alternate Present (*)</w:t>
            </w:r>
          </w:p>
        </w:tc>
      </w:tr>
      <w:tr w:rsidR="006D21A6" w14:paraId="24E33B53" w14:textId="77777777">
        <w:trPr>
          <w:trHeight w:val="333"/>
        </w:trPr>
        <w:tc>
          <w:tcPr>
            <w:tcW w:w="2605" w:type="dxa"/>
          </w:tcPr>
          <w:p w14:paraId="2B1C6AC0"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Lea Sanford</w:t>
            </w:r>
          </w:p>
        </w:tc>
        <w:tc>
          <w:tcPr>
            <w:tcW w:w="4501" w:type="dxa"/>
          </w:tcPr>
          <w:p w14:paraId="7C3800C4" w14:textId="77777777" w:rsidR="006D21A6" w:rsidRDefault="00000000">
            <w:pPr>
              <w:pBdr>
                <w:top w:val="nil"/>
                <w:left w:val="nil"/>
                <w:bottom w:val="nil"/>
                <w:right w:val="nil"/>
                <w:between w:val="nil"/>
              </w:pBdr>
              <w:spacing w:before="49"/>
              <w:ind w:left="107"/>
              <w:rPr>
                <w:color w:val="000000"/>
                <w:sz w:val="21"/>
                <w:szCs w:val="21"/>
              </w:rPr>
            </w:pPr>
            <w:r>
              <w:rPr>
                <w:color w:val="000000"/>
                <w:sz w:val="21"/>
                <w:szCs w:val="21"/>
              </w:rPr>
              <w:t>Office of the County Engineer</w:t>
            </w:r>
          </w:p>
        </w:tc>
        <w:tc>
          <w:tcPr>
            <w:tcW w:w="2340" w:type="dxa"/>
          </w:tcPr>
          <w:p w14:paraId="0B82682D" w14:textId="77777777" w:rsidR="006D21A6" w:rsidRDefault="00000000">
            <w:pPr>
              <w:pBdr>
                <w:top w:val="nil"/>
                <w:left w:val="nil"/>
                <w:bottom w:val="nil"/>
                <w:right w:val="nil"/>
                <w:between w:val="nil"/>
              </w:pBdr>
              <w:spacing w:before="49"/>
              <w:ind w:left="1"/>
              <w:jc w:val="center"/>
              <w:rPr>
                <w:color w:val="000000"/>
                <w:sz w:val="21"/>
                <w:szCs w:val="21"/>
              </w:rPr>
            </w:pPr>
            <w:r>
              <w:rPr>
                <w:color w:val="000000"/>
                <w:sz w:val="21"/>
                <w:szCs w:val="21"/>
              </w:rPr>
              <w:t>x</w:t>
            </w:r>
          </w:p>
        </w:tc>
      </w:tr>
      <w:tr w:rsidR="006D21A6" w14:paraId="1A8B3C58" w14:textId="77777777">
        <w:trPr>
          <w:trHeight w:val="328"/>
        </w:trPr>
        <w:tc>
          <w:tcPr>
            <w:tcW w:w="2605" w:type="dxa"/>
          </w:tcPr>
          <w:p w14:paraId="3C67A2BD"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Mike Garcia</w:t>
            </w:r>
          </w:p>
        </w:tc>
        <w:tc>
          <w:tcPr>
            <w:tcW w:w="4501" w:type="dxa"/>
          </w:tcPr>
          <w:p w14:paraId="6EDB005A" w14:textId="77777777" w:rsidR="006D21A6" w:rsidRDefault="00000000">
            <w:pPr>
              <w:pBdr>
                <w:top w:val="nil"/>
                <w:left w:val="nil"/>
                <w:bottom w:val="nil"/>
                <w:right w:val="nil"/>
                <w:between w:val="nil"/>
              </w:pBdr>
              <w:spacing w:before="47"/>
              <w:ind w:left="107"/>
              <w:rPr>
                <w:color w:val="000000"/>
                <w:sz w:val="21"/>
                <w:szCs w:val="21"/>
              </w:rPr>
            </w:pPr>
            <w:r>
              <w:rPr>
                <w:color w:val="000000"/>
                <w:sz w:val="21"/>
                <w:szCs w:val="21"/>
              </w:rPr>
              <w:t>Office of the County Engineer</w:t>
            </w:r>
          </w:p>
        </w:tc>
        <w:tc>
          <w:tcPr>
            <w:tcW w:w="2340" w:type="dxa"/>
          </w:tcPr>
          <w:p w14:paraId="62A978C6" w14:textId="77777777" w:rsidR="006D21A6" w:rsidRDefault="00000000">
            <w:pPr>
              <w:pBdr>
                <w:top w:val="nil"/>
                <w:left w:val="nil"/>
                <w:bottom w:val="nil"/>
                <w:right w:val="nil"/>
                <w:between w:val="nil"/>
              </w:pBdr>
              <w:spacing w:before="47"/>
              <w:ind w:left="1"/>
              <w:jc w:val="center"/>
              <w:rPr>
                <w:color w:val="000000"/>
                <w:sz w:val="21"/>
                <w:szCs w:val="21"/>
              </w:rPr>
            </w:pPr>
            <w:r>
              <w:rPr>
                <w:color w:val="000000"/>
                <w:sz w:val="21"/>
                <w:szCs w:val="21"/>
              </w:rPr>
              <w:t>x</w:t>
            </w:r>
          </w:p>
        </w:tc>
      </w:tr>
      <w:tr w:rsidR="006D21A6" w14:paraId="68591E14" w14:textId="77777777">
        <w:trPr>
          <w:trHeight w:val="328"/>
        </w:trPr>
        <w:tc>
          <w:tcPr>
            <w:tcW w:w="2605" w:type="dxa"/>
          </w:tcPr>
          <w:p w14:paraId="6A96AB79" w14:textId="77777777" w:rsidR="006D21A6" w:rsidRDefault="00000000">
            <w:pPr>
              <w:pBdr>
                <w:top w:val="nil"/>
                <w:left w:val="nil"/>
                <w:bottom w:val="nil"/>
                <w:right w:val="nil"/>
                <w:between w:val="nil"/>
              </w:pBdr>
              <w:spacing w:before="47"/>
              <w:ind w:left="105"/>
              <w:rPr>
                <w:color w:val="000000"/>
                <w:sz w:val="21"/>
                <w:szCs w:val="21"/>
              </w:rPr>
            </w:pPr>
            <w:r>
              <w:rPr>
                <w:color w:val="000000"/>
                <w:sz w:val="21"/>
                <w:szCs w:val="21"/>
              </w:rPr>
              <w:t>Jonathan Spellman</w:t>
            </w:r>
          </w:p>
        </w:tc>
        <w:tc>
          <w:tcPr>
            <w:tcW w:w="4501" w:type="dxa"/>
          </w:tcPr>
          <w:p w14:paraId="313D20F1" w14:textId="77777777" w:rsidR="006D21A6" w:rsidRDefault="00000000">
            <w:pPr>
              <w:pBdr>
                <w:top w:val="nil"/>
                <w:left w:val="nil"/>
                <w:bottom w:val="nil"/>
                <w:right w:val="nil"/>
                <w:between w:val="nil"/>
              </w:pBdr>
              <w:spacing w:before="47"/>
              <w:ind w:left="107"/>
              <w:rPr>
                <w:color w:val="000000"/>
                <w:sz w:val="21"/>
                <w:szCs w:val="21"/>
              </w:rPr>
            </w:pPr>
            <w:r>
              <w:rPr>
                <w:color w:val="000000"/>
                <w:sz w:val="21"/>
                <w:szCs w:val="21"/>
              </w:rPr>
              <w:t>Office of the County Engineer</w:t>
            </w:r>
          </w:p>
        </w:tc>
        <w:tc>
          <w:tcPr>
            <w:tcW w:w="2340" w:type="dxa"/>
          </w:tcPr>
          <w:p w14:paraId="11258B2E" w14:textId="77777777" w:rsidR="006D21A6" w:rsidRDefault="00000000">
            <w:pPr>
              <w:pBdr>
                <w:top w:val="nil"/>
                <w:left w:val="nil"/>
                <w:bottom w:val="nil"/>
                <w:right w:val="nil"/>
                <w:between w:val="nil"/>
              </w:pBdr>
              <w:spacing w:before="47"/>
              <w:ind w:left="1"/>
              <w:jc w:val="center"/>
              <w:rPr>
                <w:color w:val="000000"/>
                <w:sz w:val="21"/>
                <w:szCs w:val="21"/>
              </w:rPr>
            </w:pPr>
            <w:r>
              <w:rPr>
                <w:color w:val="000000"/>
                <w:sz w:val="21"/>
                <w:szCs w:val="21"/>
              </w:rPr>
              <w:t>x</w:t>
            </w:r>
          </w:p>
        </w:tc>
      </w:tr>
      <w:tr w:rsidR="006D21A6" w14:paraId="0931F2D6" w14:textId="77777777">
        <w:trPr>
          <w:trHeight w:val="333"/>
        </w:trPr>
        <w:tc>
          <w:tcPr>
            <w:tcW w:w="2605" w:type="dxa"/>
          </w:tcPr>
          <w:p w14:paraId="3DE3D236"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Timothy Williams</w:t>
            </w:r>
          </w:p>
        </w:tc>
        <w:tc>
          <w:tcPr>
            <w:tcW w:w="4501" w:type="dxa"/>
          </w:tcPr>
          <w:p w14:paraId="68043F80" w14:textId="77777777" w:rsidR="006D21A6" w:rsidRDefault="00000000">
            <w:pPr>
              <w:pBdr>
                <w:top w:val="nil"/>
                <w:left w:val="nil"/>
                <w:bottom w:val="nil"/>
                <w:right w:val="nil"/>
                <w:between w:val="nil"/>
              </w:pBdr>
              <w:spacing w:before="49"/>
              <w:ind w:left="107"/>
              <w:rPr>
                <w:color w:val="000000"/>
                <w:sz w:val="21"/>
                <w:szCs w:val="21"/>
              </w:rPr>
            </w:pPr>
            <w:r>
              <w:rPr>
                <w:color w:val="000000"/>
                <w:sz w:val="21"/>
                <w:szCs w:val="21"/>
              </w:rPr>
              <w:t>Office of the County Engineer</w:t>
            </w:r>
          </w:p>
        </w:tc>
        <w:tc>
          <w:tcPr>
            <w:tcW w:w="2340" w:type="dxa"/>
          </w:tcPr>
          <w:p w14:paraId="06050232" w14:textId="77777777" w:rsidR="006D21A6" w:rsidRDefault="00000000">
            <w:pPr>
              <w:pBdr>
                <w:top w:val="nil"/>
                <w:left w:val="nil"/>
                <w:bottom w:val="nil"/>
                <w:right w:val="nil"/>
                <w:between w:val="nil"/>
              </w:pBdr>
              <w:spacing w:before="49"/>
              <w:ind w:left="1"/>
              <w:jc w:val="center"/>
              <w:rPr>
                <w:color w:val="000000"/>
                <w:sz w:val="21"/>
                <w:szCs w:val="21"/>
              </w:rPr>
            </w:pPr>
            <w:r>
              <w:rPr>
                <w:color w:val="000000"/>
                <w:sz w:val="21"/>
                <w:szCs w:val="21"/>
              </w:rPr>
              <w:t>x</w:t>
            </w:r>
          </w:p>
        </w:tc>
      </w:tr>
      <w:tr w:rsidR="006D21A6" w14:paraId="5AB56F03" w14:textId="77777777">
        <w:trPr>
          <w:trHeight w:val="333"/>
        </w:trPr>
        <w:tc>
          <w:tcPr>
            <w:tcW w:w="2605" w:type="dxa"/>
          </w:tcPr>
          <w:p w14:paraId="5C3DB7D5"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Binul Boben</w:t>
            </w:r>
          </w:p>
        </w:tc>
        <w:tc>
          <w:tcPr>
            <w:tcW w:w="4501" w:type="dxa"/>
          </w:tcPr>
          <w:p w14:paraId="46C25A25" w14:textId="77777777" w:rsidR="006D21A6" w:rsidRDefault="00000000">
            <w:pPr>
              <w:pBdr>
                <w:top w:val="nil"/>
                <w:left w:val="nil"/>
                <w:bottom w:val="nil"/>
                <w:right w:val="nil"/>
                <w:between w:val="nil"/>
              </w:pBdr>
              <w:spacing w:before="49"/>
              <w:ind w:left="105"/>
              <w:rPr>
                <w:color w:val="000000"/>
                <w:sz w:val="21"/>
                <w:szCs w:val="21"/>
              </w:rPr>
            </w:pPr>
            <w:r>
              <w:rPr>
                <w:color w:val="000000"/>
                <w:sz w:val="21"/>
                <w:szCs w:val="21"/>
              </w:rPr>
              <w:t>Office of the County Engineer</w:t>
            </w:r>
          </w:p>
        </w:tc>
        <w:tc>
          <w:tcPr>
            <w:tcW w:w="2340" w:type="dxa"/>
          </w:tcPr>
          <w:p w14:paraId="29090945" w14:textId="77777777" w:rsidR="006D21A6" w:rsidRDefault="00000000">
            <w:pPr>
              <w:pBdr>
                <w:top w:val="nil"/>
                <w:left w:val="nil"/>
                <w:bottom w:val="nil"/>
                <w:right w:val="nil"/>
                <w:between w:val="nil"/>
              </w:pBdr>
              <w:spacing w:before="49"/>
              <w:ind w:left="1"/>
              <w:jc w:val="center"/>
              <w:rPr>
                <w:color w:val="000000"/>
                <w:sz w:val="21"/>
                <w:szCs w:val="21"/>
              </w:rPr>
            </w:pPr>
            <w:r>
              <w:rPr>
                <w:color w:val="000000"/>
                <w:sz w:val="21"/>
                <w:szCs w:val="21"/>
              </w:rPr>
              <w:t>X</w:t>
            </w:r>
          </w:p>
        </w:tc>
      </w:tr>
    </w:tbl>
    <w:p w14:paraId="7D70A2D9" w14:textId="77777777" w:rsidR="006D21A6" w:rsidRDefault="006D21A6">
      <w:pPr>
        <w:pBdr>
          <w:top w:val="nil"/>
          <w:left w:val="nil"/>
          <w:bottom w:val="nil"/>
          <w:right w:val="nil"/>
          <w:between w:val="nil"/>
        </w:pBdr>
        <w:spacing w:before="24"/>
        <w:rPr>
          <w:b/>
          <w:color w:val="000000"/>
          <w:sz w:val="21"/>
          <w:szCs w:val="21"/>
        </w:rPr>
      </w:pPr>
    </w:p>
    <w:p w14:paraId="65245A16" w14:textId="77777777" w:rsidR="006D21A6" w:rsidRDefault="00000000">
      <w:pPr>
        <w:ind w:left="106"/>
        <w:rPr>
          <w:b/>
          <w:sz w:val="21"/>
          <w:szCs w:val="21"/>
        </w:rPr>
      </w:pPr>
      <w:r>
        <w:rPr>
          <w:b/>
          <w:sz w:val="21"/>
          <w:szCs w:val="21"/>
          <w:u w:val="single"/>
        </w:rPr>
        <w:t>Quorum:</w:t>
      </w:r>
      <w:r>
        <w:rPr>
          <w:b/>
          <w:sz w:val="21"/>
          <w:szCs w:val="21"/>
        </w:rPr>
        <w:t xml:space="preserve"> </w:t>
      </w:r>
    </w:p>
    <w:p w14:paraId="3EA0F68D" w14:textId="77777777" w:rsidR="006D21A6" w:rsidRDefault="00000000">
      <w:pPr>
        <w:spacing w:before="20"/>
        <w:ind w:left="106" w:right="963"/>
        <w:rPr>
          <w:sz w:val="21"/>
          <w:szCs w:val="21"/>
        </w:rPr>
      </w:pPr>
      <w:r>
        <w:rPr>
          <w:sz w:val="21"/>
          <w:szCs w:val="21"/>
        </w:rPr>
        <w:t>Number of voting members or alternates that were present: (11  ) total, (8 ) at time of quorum Number required for quorum per current voting membership of 15: 8</w:t>
      </w:r>
    </w:p>
    <w:p w14:paraId="401F6307" w14:textId="77777777" w:rsidR="006D21A6" w:rsidRDefault="006D21A6">
      <w:pPr>
        <w:pBdr>
          <w:top w:val="nil"/>
          <w:left w:val="nil"/>
          <w:bottom w:val="nil"/>
          <w:right w:val="nil"/>
          <w:between w:val="nil"/>
        </w:pBdr>
        <w:spacing w:before="56"/>
        <w:rPr>
          <w:color w:val="000000"/>
          <w:sz w:val="21"/>
          <w:szCs w:val="21"/>
        </w:rPr>
      </w:pPr>
    </w:p>
    <w:p w14:paraId="0F26DB4A" w14:textId="77777777" w:rsidR="006D21A6" w:rsidRDefault="00000000">
      <w:pPr>
        <w:ind w:left="106"/>
        <w:rPr>
          <w:b/>
          <w:color w:val="000000"/>
          <w:sz w:val="20"/>
          <w:szCs w:val="20"/>
        </w:rPr>
      </w:pPr>
      <w:r w:rsidRPr="00882417">
        <w:rPr>
          <w:b/>
          <w:sz w:val="21"/>
          <w:szCs w:val="21"/>
          <w:u w:val="single"/>
        </w:rPr>
        <w:t>Attendees**:</w:t>
      </w:r>
      <w:r w:rsidRPr="00882417">
        <w:rPr>
          <w:b/>
          <w:sz w:val="21"/>
          <w:szCs w:val="21"/>
        </w:rPr>
        <w:t xml:space="preserve"> </w:t>
      </w:r>
      <w:r w:rsidRPr="00882417">
        <w:rPr>
          <w:b/>
        </w:rPr>
        <w:t>Remote:</w:t>
      </w:r>
    </w:p>
    <w:p w14:paraId="047E5397" w14:textId="77777777" w:rsidR="006D21A6" w:rsidRDefault="00000000">
      <w:pPr>
        <w:ind w:left="214"/>
        <w:rPr>
          <w:i/>
        </w:rPr>
      </w:pPr>
      <w:commentRangeStart w:id="4"/>
      <w:r>
        <w:rPr>
          <w:i/>
        </w:rPr>
        <w:lastRenderedPageBreak/>
        <w:t>**Meeting attendee names were gathered from the WebEx meeting platform.</w:t>
      </w:r>
      <w:commentRangeEnd w:id="4"/>
      <w:r w:rsidR="006658E0">
        <w:rPr>
          <w:rStyle w:val="CommentReference"/>
        </w:rPr>
        <w:commentReference w:id="4"/>
      </w:r>
    </w:p>
    <w:p w14:paraId="6A3F7BAE" w14:textId="77777777" w:rsidR="00F81538" w:rsidRDefault="00F81538">
      <w:pPr>
        <w:ind w:left="214"/>
        <w:rPr>
          <w:i/>
        </w:rPr>
      </w:pPr>
    </w:p>
    <w:p w14:paraId="53E3ECE3" w14:textId="77777777" w:rsidR="00F81538" w:rsidRDefault="00F81538">
      <w:pPr>
        <w:ind w:left="214"/>
        <w:rPr>
          <w:i/>
        </w:rPr>
      </w:pPr>
    </w:p>
    <w:p w14:paraId="60B74DE5" w14:textId="6A039701" w:rsidR="00F81538" w:rsidRDefault="00F81538">
      <w:pPr>
        <w:rPr>
          <w:i/>
        </w:rPr>
      </w:pPr>
      <w:r>
        <w:rPr>
          <w:i/>
        </w:rPr>
        <w:br w:type="page"/>
      </w:r>
    </w:p>
    <w:p w14:paraId="733423E1" w14:textId="77777777" w:rsidR="006D21A6" w:rsidRDefault="006D21A6">
      <w:pPr>
        <w:pBdr>
          <w:top w:val="nil"/>
          <w:left w:val="nil"/>
          <w:bottom w:val="nil"/>
          <w:right w:val="nil"/>
          <w:between w:val="nil"/>
        </w:pBdr>
        <w:spacing w:before="292"/>
        <w:rPr>
          <w:b/>
          <w:color w:val="000000"/>
          <w:sz w:val="24"/>
          <w:szCs w:val="24"/>
        </w:rPr>
      </w:pPr>
    </w:p>
    <w:p w14:paraId="6D552DD7" w14:textId="77777777" w:rsidR="00EA5343" w:rsidRDefault="00EA5343" w:rsidP="00EA5343">
      <w:pPr>
        <w:spacing w:before="240" w:after="240"/>
        <w:rPr>
          <w:b/>
          <w:sz w:val="24"/>
          <w:szCs w:val="24"/>
        </w:rPr>
      </w:pPr>
    </w:p>
    <w:p w14:paraId="325158D7" w14:textId="26A043C9" w:rsidR="006D21A6" w:rsidRDefault="00000000" w:rsidP="00EA5343">
      <w:pPr>
        <w:spacing w:before="240" w:after="240"/>
        <w:rPr>
          <w:sz w:val="24"/>
          <w:szCs w:val="24"/>
        </w:rPr>
      </w:pPr>
      <w:r>
        <w:rPr>
          <w:b/>
          <w:sz w:val="24"/>
          <w:szCs w:val="24"/>
        </w:rPr>
        <w:t>Meeting</w:t>
      </w:r>
      <w:r w:rsidR="00EA5343">
        <w:rPr>
          <w:b/>
          <w:sz w:val="24"/>
          <w:szCs w:val="24"/>
        </w:rPr>
        <w:t xml:space="preserve"> </w:t>
      </w:r>
      <w:r>
        <w:rPr>
          <w:b/>
          <w:sz w:val="24"/>
          <w:szCs w:val="24"/>
        </w:rPr>
        <w:t>Date: October 10, 2024</w:t>
      </w:r>
      <w:r>
        <w:rPr>
          <w:b/>
          <w:sz w:val="24"/>
          <w:szCs w:val="24"/>
        </w:rPr>
        <w:br/>
        <w:t xml:space="preserve">Start Time: </w:t>
      </w:r>
      <w:r>
        <w:rPr>
          <w:sz w:val="24"/>
          <w:szCs w:val="24"/>
        </w:rPr>
        <w:t>9:03 AM</w:t>
      </w:r>
    </w:p>
    <w:p w14:paraId="75C9EB5F" w14:textId="77777777" w:rsidR="006D21A6" w:rsidRDefault="00000000">
      <w:pPr>
        <w:spacing w:before="240" w:after="240"/>
        <w:jc w:val="both"/>
        <w:rPr>
          <w:b/>
          <w:sz w:val="24"/>
          <w:szCs w:val="24"/>
        </w:rPr>
      </w:pPr>
      <w:r>
        <w:rPr>
          <w:b/>
          <w:sz w:val="24"/>
          <w:szCs w:val="24"/>
        </w:rPr>
        <w:t>AGENDA ITEM 1: Call to Order</w:t>
      </w:r>
    </w:p>
    <w:p w14:paraId="5E578F59" w14:textId="77777777" w:rsidR="006D21A6" w:rsidRDefault="00000000">
      <w:pPr>
        <w:numPr>
          <w:ilvl w:val="0"/>
          <w:numId w:val="10"/>
        </w:numPr>
        <w:spacing w:before="240"/>
        <w:rPr>
          <w:b/>
          <w:sz w:val="24"/>
          <w:szCs w:val="24"/>
        </w:rPr>
      </w:pPr>
      <w:r>
        <w:rPr>
          <w:b/>
          <w:sz w:val="24"/>
          <w:szCs w:val="24"/>
        </w:rPr>
        <w:t>Discussion/Action Items:</w:t>
      </w:r>
    </w:p>
    <w:p w14:paraId="602342A4" w14:textId="77777777" w:rsidR="006D21A6" w:rsidRDefault="00000000">
      <w:pPr>
        <w:numPr>
          <w:ilvl w:val="1"/>
          <w:numId w:val="10"/>
        </w:numPr>
        <w:spacing w:after="240"/>
        <w:rPr>
          <w:sz w:val="24"/>
          <w:szCs w:val="24"/>
        </w:rPr>
      </w:pPr>
      <w:r>
        <w:rPr>
          <w:sz w:val="24"/>
          <w:szCs w:val="24"/>
        </w:rPr>
        <w:t>The meeting was called to order at 9:03 AM.</w:t>
      </w:r>
    </w:p>
    <w:p w14:paraId="43C06A57" w14:textId="77777777" w:rsidR="006D21A6" w:rsidRDefault="00000000">
      <w:pPr>
        <w:spacing w:before="240" w:after="240"/>
        <w:jc w:val="both"/>
        <w:rPr>
          <w:b/>
          <w:sz w:val="24"/>
          <w:szCs w:val="24"/>
        </w:rPr>
      </w:pPr>
      <w:r>
        <w:rPr>
          <w:b/>
          <w:sz w:val="24"/>
          <w:szCs w:val="24"/>
        </w:rPr>
        <w:t>AGENDA ITEM 2: Welcome and Roll Call</w:t>
      </w:r>
    </w:p>
    <w:p w14:paraId="47BC6080" w14:textId="77777777" w:rsidR="006D21A6" w:rsidRDefault="00000000">
      <w:pPr>
        <w:numPr>
          <w:ilvl w:val="0"/>
          <w:numId w:val="2"/>
        </w:numPr>
        <w:spacing w:before="240"/>
        <w:rPr>
          <w:b/>
          <w:sz w:val="24"/>
          <w:szCs w:val="24"/>
        </w:rPr>
      </w:pPr>
      <w:r>
        <w:rPr>
          <w:b/>
          <w:sz w:val="24"/>
          <w:szCs w:val="24"/>
        </w:rPr>
        <w:t>Discussion/Action Items:</w:t>
      </w:r>
    </w:p>
    <w:p w14:paraId="20CEE0A0" w14:textId="77777777" w:rsidR="006D21A6" w:rsidRDefault="00000000">
      <w:pPr>
        <w:numPr>
          <w:ilvl w:val="1"/>
          <w:numId w:val="2"/>
        </w:numPr>
        <w:rPr>
          <w:sz w:val="24"/>
          <w:szCs w:val="24"/>
        </w:rPr>
      </w:pPr>
      <w:r>
        <w:rPr>
          <w:sz w:val="24"/>
          <w:szCs w:val="24"/>
        </w:rPr>
        <w:t>Roll call was conducted (see attendee list).</w:t>
      </w:r>
    </w:p>
    <w:p w14:paraId="3B8C1099" w14:textId="77777777" w:rsidR="006D21A6" w:rsidRDefault="00000000">
      <w:pPr>
        <w:numPr>
          <w:ilvl w:val="1"/>
          <w:numId w:val="2"/>
        </w:numPr>
        <w:spacing w:after="240"/>
        <w:rPr>
          <w:sz w:val="24"/>
          <w:szCs w:val="24"/>
        </w:rPr>
      </w:pPr>
      <w:r>
        <w:rPr>
          <w:sz w:val="24"/>
          <w:szCs w:val="24"/>
        </w:rPr>
        <w:t>A quorum was established.</w:t>
      </w:r>
    </w:p>
    <w:p w14:paraId="07659973" w14:textId="77777777" w:rsidR="006D21A6" w:rsidRDefault="00000000">
      <w:pPr>
        <w:spacing w:before="240" w:after="240"/>
        <w:jc w:val="both"/>
        <w:rPr>
          <w:b/>
          <w:sz w:val="24"/>
          <w:szCs w:val="24"/>
        </w:rPr>
      </w:pPr>
      <w:r>
        <w:rPr>
          <w:b/>
          <w:sz w:val="24"/>
          <w:szCs w:val="24"/>
        </w:rPr>
        <w:t>AGENDA ITEM 3: Public Comments on Agenda Items</w:t>
      </w:r>
    </w:p>
    <w:p w14:paraId="5FBC786A" w14:textId="77777777" w:rsidR="006D21A6" w:rsidRDefault="00000000">
      <w:pPr>
        <w:numPr>
          <w:ilvl w:val="0"/>
          <w:numId w:val="8"/>
        </w:numPr>
        <w:spacing w:before="240"/>
        <w:rPr>
          <w:b/>
          <w:sz w:val="24"/>
          <w:szCs w:val="24"/>
        </w:rPr>
      </w:pPr>
      <w:r>
        <w:rPr>
          <w:b/>
          <w:sz w:val="24"/>
          <w:szCs w:val="24"/>
        </w:rPr>
        <w:t>Discussion/Action Items:</w:t>
      </w:r>
    </w:p>
    <w:p w14:paraId="5C6457B8" w14:textId="77777777" w:rsidR="006D21A6" w:rsidRDefault="00000000">
      <w:pPr>
        <w:numPr>
          <w:ilvl w:val="1"/>
          <w:numId w:val="8"/>
        </w:numPr>
        <w:spacing w:after="240"/>
        <w:rPr>
          <w:sz w:val="24"/>
          <w:szCs w:val="24"/>
        </w:rPr>
      </w:pPr>
      <w:r>
        <w:rPr>
          <w:sz w:val="24"/>
          <w:szCs w:val="24"/>
        </w:rPr>
        <w:t>No public comments were submitted.</w:t>
      </w:r>
    </w:p>
    <w:p w14:paraId="10860630" w14:textId="77777777" w:rsidR="006D21A6" w:rsidRDefault="00000000">
      <w:pPr>
        <w:spacing w:before="240" w:after="240"/>
        <w:jc w:val="both"/>
        <w:rPr>
          <w:b/>
          <w:sz w:val="24"/>
          <w:szCs w:val="24"/>
        </w:rPr>
      </w:pPr>
      <w:r>
        <w:rPr>
          <w:b/>
          <w:sz w:val="24"/>
          <w:szCs w:val="24"/>
        </w:rPr>
        <w:t>AGENDA ITEM 4: Texas Water Development Board (TWDB) Update</w:t>
      </w:r>
    </w:p>
    <w:p w14:paraId="00A818D6" w14:textId="77777777" w:rsidR="006D21A6" w:rsidRDefault="00000000">
      <w:pPr>
        <w:numPr>
          <w:ilvl w:val="0"/>
          <w:numId w:val="12"/>
        </w:numPr>
        <w:spacing w:before="240"/>
        <w:rPr>
          <w:b/>
          <w:sz w:val="24"/>
          <w:szCs w:val="24"/>
        </w:rPr>
      </w:pPr>
      <w:r>
        <w:rPr>
          <w:b/>
          <w:sz w:val="24"/>
          <w:szCs w:val="24"/>
        </w:rPr>
        <w:t>Discussion/Action Items:</w:t>
      </w:r>
    </w:p>
    <w:p w14:paraId="4BCD8276" w14:textId="77777777" w:rsidR="006D21A6" w:rsidRDefault="00000000">
      <w:pPr>
        <w:numPr>
          <w:ilvl w:val="1"/>
          <w:numId w:val="12"/>
        </w:numPr>
        <w:rPr>
          <w:sz w:val="24"/>
          <w:szCs w:val="24"/>
        </w:rPr>
      </w:pPr>
      <w:r>
        <w:rPr>
          <w:sz w:val="24"/>
          <w:szCs w:val="24"/>
        </w:rPr>
        <w:t>On October 2, 2024, the flood planning team received guidance on amending the 2023 RFP.</w:t>
      </w:r>
    </w:p>
    <w:p w14:paraId="2612D5F7" w14:textId="77777777" w:rsidR="006D21A6" w:rsidRDefault="00000000">
      <w:pPr>
        <w:numPr>
          <w:ilvl w:val="1"/>
          <w:numId w:val="12"/>
        </w:numPr>
        <w:rPr>
          <w:sz w:val="24"/>
          <w:szCs w:val="24"/>
        </w:rPr>
      </w:pPr>
      <w:r>
        <w:rPr>
          <w:sz w:val="24"/>
          <w:szCs w:val="24"/>
        </w:rPr>
        <w:t>TWDB provided additional instructions to align with the 2026-2027 Flood Infrastructure Fund cycle.</w:t>
      </w:r>
    </w:p>
    <w:p w14:paraId="3BA735A7" w14:textId="77777777" w:rsidR="006D21A6" w:rsidRDefault="00000000">
      <w:pPr>
        <w:numPr>
          <w:ilvl w:val="1"/>
          <w:numId w:val="12"/>
        </w:numPr>
        <w:rPr>
          <w:sz w:val="24"/>
          <w:szCs w:val="24"/>
        </w:rPr>
      </w:pPr>
      <w:r>
        <w:rPr>
          <w:sz w:val="24"/>
          <w:szCs w:val="24"/>
        </w:rPr>
        <w:t>The deadline for submitting amendments to TWDB is April 1, 2025.</w:t>
      </w:r>
    </w:p>
    <w:p w14:paraId="18C2281A" w14:textId="77777777" w:rsidR="006D21A6" w:rsidRDefault="00000000">
      <w:pPr>
        <w:numPr>
          <w:ilvl w:val="1"/>
          <w:numId w:val="12"/>
        </w:numPr>
        <w:spacing w:after="240"/>
        <w:rPr>
          <w:sz w:val="24"/>
          <w:szCs w:val="24"/>
        </w:rPr>
      </w:pPr>
      <w:r>
        <w:rPr>
          <w:sz w:val="24"/>
          <w:szCs w:val="24"/>
        </w:rPr>
        <w:t>More details are available on the</w:t>
      </w:r>
      <w:hyperlink r:id="rId12">
        <w:r>
          <w:rPr>
            <w:sz w:val="24"/>
            <w:szCs w:val="24"/>
          </w:rPr>
          <w:t xml:space="preserve"> </w:t>
        </w:r>
      </w:hyperlink>
      <w:hyperlink r:id="rId13">
        <w:r>
          <w:rPr>
            <w:color w:val="1155CC"/>
            <w:sz w:val="24"/>
            <w:szCs w:val="24"/>
            <w:u w:val="single"/>
          </w:rPr>
          <w:t>TWDB website</w:t>
        </w:r>
      </w:hyperlink>
      <w:r>
        <w:rPr>
          <w:sz w:val="24"/>
          <w:szCs w:val="24"/>
        </w:rPr>
        <w:t>.</w:t>
      </w:r>
    </w:p>
    <w:p w14:paraId="6B893E84" w14:textId="77777777" w:rsidR="006D21A6" w:rsidRDefault="00000000">
      <w:pPr>
        <w:spacing w:before="240" w:after="240"/>
        <w:jc w:val="both"/>
        <w:rPr>
          <w:b/>
          <w:sz w:val="24"/>
          <w:szCs w:val="24"/>
        </w:rPr>
      </w:pPr>
      <w:r>
        <w:rPr>
          <w:b/>
          <w:sz w:val="24"/>
          <w:szCs w:val="24"/>
        </w:rPr>
        <w:t>AGENDA ITEM 5: Approval of Meeting Minutes</w:t>
      </w:r>
    </w:p>
    <w:p w14:paraId="0B303C53" w14:textId="77777777" w:rsidR="006D21A6" w:rsidRDefault="00000000">
      <w:pPr>
        <w:numPr>
          <w:ilvl w:val="0"/>
          <w:numId w:val="9"/>
        </w:numPr>
        <w:spacing w:before="240"/>
        <w:rPr>
          <w:b/>
          <w:sz w:val="24"/>
          <w:szCs w:val="24"/>
        </w:rPr>
      </w:pPr>
      <w:r>
        <w:rPr>
          <w:b/>
          <w:sz w:val="24"/>
          <w:szCs w:val="24"/>
        </w:rPr>
        <w:t>Discussion/Action Items:</w:t>
      </w:r>
    </w:p>
    <w:p w14:paraId="5487050F" w14:textId="77777777" w:rsidR="006D21A6" w:rsidRDefault="00000000">
      <w:pPr>
        <w:numPr>
          <w:ilvl w:val="1"/>
          <w:numId w:val="9"/>
        </w:numPr>
        <w:rPr>
          <w:sz w:val="24"/>
          <w:szCs w:val="24"/>
        </w:rPr>
      </w:pPr>
      <w:r>
        <w:rPr>
          <w:sz w:val="24"/>
          <w:szCs w:val="24"/>
        </w:rPr>
        <w:t>There were no further comments or discussions on the meeting minutes.</w:t>
      </w:r>
    </w:p>
    <w:p w14:paraId="5AD9E02C" w14:textId="78C0631D" w:rsidR="006D21A6" w:rsidRDefault="00000000">
      <w:pPr>
        <w:numPr>
          <w:ilvl w:val="1"/>
          <w:numId w:val="9"/>
        </w:numPr>
        <w:rPr>
          <w:sz w:val="24"/>
          <w:szCs w:val="24"/>
        </w:rPr>
      </w:pPr>
      <w:r>
        <w:rPr>
          <w:sz w:val="24"/>
          <w:szCs w:val="24"/>
        </w:rPr>
        <w:t>A motion to approve the minutes was made by Ali</w:t>
      </w:r>
      <w:r w:rsidR="00882417">
        <w:rPr>
          <w:sz w:val="24"/>
          <w:szCs w:val="24"/>
        </w:rPr>
        <w:t>a</w:t>
      </w:r>
      <w:r>
        <w:rPr>
          <w:sz w:val="24"/>
          <w:szCs w:val="24"/>
        </w:rPr>
        <w:t xml:space="preserve"> Vinson and seconded by Erwin Burden.</w:t>
      </w:r>
    </w:p>
    <w:p w14:paraId="7379DC03" w14:textId="77777777" w:rsidR="006D21A6" w:rsidRDefault="00000000">
      <w:pPr>
        <w:numPr>
          <w:ilvl w:val="1"/>
          <w:numId w:val="9"/>
        </w:numPr>
        <w:spacing w:after="240"/>
        <w:rPr>
          <w:sz w:val="24"/>
          <w:szCs w:val="24"/>
        </w:rPr>
      </w:pPr>
      <w:r>
        <w:rPr>
          <w:sz w:val="24"/>
          <w:szCs w:val="24"/>
        </w:rPr>
        <w:t>The meeting minutes were unanimously approved by the planning group.</w:t>
      </w:r>
    </w:p>
    <w:p w14:paraId="24FA4BBD" w14:textId="77777777" w:rsidR="006D21A6" w:rsidRDefault="00000000">
      <w:pPr>
        <w:spacing w:before="240" w:after="240"/>
        <w:jc w:val="both"/>
        <w:rPr>
          <w:b/>
          <w:sz w:val="24"/>
          <w:szCs w:val="24"/>
        </w:rPr>
      </w:pPr>
      <w:r>
        <w:rPr>
          <w:b/>
          <w:sz w:val="24"/>
          <w:szCs w:val="24"/>
        </w:rPr>
        <w:t>AGENDA ITEM 6: Liaison Reports on Regional Progress and Related Entities</w:t>
      </w:r>
    </w:p>
    <w:p w14:paraId="313853D3" w14:textId="77777777" w:rsidR="006D21A6" w:rsidRDefault="00000000">
      <w:pPr>
        <w:numPr>
          <w:ilvl w:val="0"/>
          <w:numId w:val="1"/>
        </w:numPr>
        <w:spacing w:before="240"/>
        <w:rPr>
          <w:b/>
          <w:sz w:val="24"/>
          <w:szCs w:val="24"/>
        </w:rPr>
      </w:pPr>
      <w:r>
        <w:rPr>
          <w:b/>
          <w:sz w:val="24"/>
          <w:szCs w:val="24"/>
        </w:rPr>
        <w:t>Discussion/Action Items:</w:t>
      </w:r>
    </w:p>
    <w:p w14:paraId="58F4880A" w14:textId="77777777" w:rsidR="006D21A6" w:rsidRDefault="00000000">
      <w:pPr>
        <w:numPr>
          <w:ilvl w:val="1"/>
          <w:numId w:val="1"/>
        </w:numPr>
        <w:rPr>
          <w:b/>
          <w:sz w:val="24"/>
          <w:szCs w:val="24"/>
        </w:rPr>
      </w:pPr>
      <w:r>
        <w:rPr>
          <w:b/>
          <w:sz w:val="24"/>
          <w:szCs w:val="24"/>
        </w:rPr>
        <w:t xml:space="preserve">Trinity Region: </w:t>
      </w:r>
      <w:r>
        <w:rPr>
          <w:sz w:val="24"/>
          <w:szCs w:val="24"/>
        </w:rPr>
        <w:t>Absent</w:t>
      </w:r>
    </w:p>
    <w:p w14:paraId="3813BEED" w14:textId="77777777" w:rsidR="006D21A6" w:rsidRDefault="00000000">
      <w:pPr>
        <w:numPr>
          <w:ilvl w:val="1"/>
          <w:numId w:val="1"/>
        </w:numPr>
        <w:rPr>
          <w:b/>
          <w:sz w:val="24"/>
          <w:szCs w:val="24"/>
        </w:rPr>
      </w:pPr>
      <w:r>
        <w:rPr>
          <w:b/>
          <w:sz w:val="24"/>
          <w:szCs w:val="24"/>
        </w:rPr>
        <w:t xml:space="preserve">Neches Region: </w:t>
      </w:r>
      <w:r>
        <w:rPr>
          <w:sz w:val="24"/>
          <w:szCs w:val="24"/>
        </w:rPr>
        <w:t>Absent</w:t>
      </w:r>
    </w:p>
    <w:p w14:paraId="68905506" w14:textId="77777777" w:rsidR="006D21A6" w:rsidRDefault="00000000">
      <w:pPr>
        <w:numPr>
          <w:ilvl w:val="1"/>
          <w:numId w:val="1"/>
        </w:numPr>
        <w:rPr>
          <w:b/>
          <w:sz w:val="24"/>
          <w:szCs w:val="24"/>
        </w:rPr>
      </w:pPr>
      <w:r>
        <w:rPr>
          <w:b/>
          <w:sz w:val="24"/>
          <w:szCs w:val="24"/>
        </w:rPr>
        <w:lastRenderedPageBreak/>
        <w:t xml:space="preserve">Lower Brazos Region: </w:t>
      </w:r>
      <w:r>
        <w:rPr>
          <w:sz w:val="24"/>
          <w:szCs w:val="24"/>
        </w:rPr>
        <w:t>Progressing as planned.</w:t>
      </w:r>
    </w:p>
    <w:p w14:paraId="041AB999" w14:textId="77777777" w:rsidR="006D21A6" w:rsidRDefault="00000000">
      <w:pPr>
        <w:numPr>
          <w:ilvl w:val="1"/>
          <w:numId w:val="1"/>
        </w:numPr>
        <w:rPr>
          <w:b/>
          <w:sz w:val="24"/>
          <w:szCs w:val="24"/>
        </w:rPr>
      </w:pPr>
      <w:r>
        <w:rPr>
          <w:b/>
          <w:sz w:val="24"/>
          <w:szCs w:val="24"/>
        </w:rPr>
        <w:t xml:space="preserve">Region H Water: </w:t>
      </w:r>
      <w:r>
        <w:rPr>
          <w:sz w:val="24"/>
          <w:szCs w:val="24"/>
        </w:rPr>
        <w:t>The 2026 plan is progressing as expected.</w:t>
      </w:r>
    </w:p>
    <w:p w14:paraId="104EE413" w14:textId="77777777" w:rsidR="006D21A6" w:rsidRDefault="00000000">
      <w:pPr>
        <w:numPr>
          <w:ilvl w:val="1"/>
          <w:numId w:val="1"/>
        </w:numPr>
        <w:spacing w:after="240"/>
        <w:rPr>
          <w:b/>
          <w:sz w:val="24"/>
          <w:szCs w:val="24"/>
        </w:rPr>
      </w:pPr>
      <w:r>
        <w:rPr>
          <w:b/>
          <w:sz w:val="24"/>
          <w:szCs w:val="24"/>
        </w:rPr>
        <w:t xml:space="preserve">Gulf Coast Protection District (GCPD): </w:t>
      </w:r>
      <w:r>
        <w:rPr>
          <w:sz w:val="24"/>
          <w:szCs w:val="24"/>
        </w:rPr>
        <w:t>Absent</w:t>
      </w:r>
    </w:p>
    <w:p w14:paraId="3D9056F0" w14:textId="77777777" w:rsidR="006D21A6" w:rsidRDefault="00000000">
      <w:pPr>
        <w:spacing w:before="293"/>
        <w:ind w:left="120" w:right="223"/>
        <w:jc w:val="both"/>
        <w:rPr>
          <w:b/>
          <w:sz w:val="24"/>
          <w:szCs w:val="24"/>
        </w:rPr>
      </w:pPr>
      <w:r>
        <w:pict w14:anchorId="52DAFEB0">
          <v:rect id="_x0000_i1025" style="width:0;height:1.5pt" o:hralign="center" o:hrstd="t" o:hr="t" fillcolor="#a0a0a0" stroked="f"/>
        </w:pict>
      </w:r>
    </w:p>
    <w:p w14:paraId="65640B34" w14:textId="77777777" w:rsidR="006D21A6" w:rsidRDefault="00000000">
      <w:pPr>
        <w:spacing w:before="240" w:after="240"/>
        <w:jc w:val="both"/>
        <w:rPr>
          <w:b/>
          <w:sz w:val="24"/>
          <w:szCs w:val="24"/>
        </w:rPr>
      </w:pPr>
      <w:r>
        <w:rPr>
          <w:b/>
          <w:sz w:val="24"/>
          <w:szCs w:val="24"/>
        </w:rPr>
        <w:t>AGENDA ITEM 7: Executive Committee’s Recommendation for Vacant Municipalities Board Position</w:t>
      </w:r>
    </w:p>
    <w:p w14:paraId="4A0EB7CF" w14:textId="77777777" w:rsidR="006D21A6" w:rsidRDefault="00000000">
      <w:pPr>
        <w:numPr>
          <w:ilvl w:val="0"/>
          <w:numId w:val="6"/>
        </w:numPr>
        <w:spacing w:before="240"/>
        <w:rPr>
          <w:b/>
          <w:sz w:val="24"/>
          <w:szCs w:val="24"/>
        </w:rPr>
      </w:pPr>
      <w:r>
        <w:rPr>
          <w:b/>
          <w:sz w:val="24"/>
          <w:szCs w:val="24"/>
        </w:rPr>
        <w:t>Discussion/Action Items:</w:t>
      </w:r>
    </w:p>
    <w:p w14:paraId="31AE6BF3" w14:textId="77777777" w:rsidR="006D21A6" w:rsidRDefault="00000000">
      <w:pPr>
        <w:numPr>
          <w:ilvl w:val="1"/>
          <w:numId w:val="6"/>
        </w:numPr>
        <w:rPr>
          <w:sz w:val="24"/>
          <w:szCs w:val="24"/>
        </w:rPr>
      </w:pPr>
      <w:r>
        <w:rPr>
          <w:sz w:val="24"/>
          <w:szCs w:val="24"/>
        </w:rPr>
        <w:t>The Executive Committee interviewed two candidates last month.</w:t>
      </w:r>
    </w:p>
    <w:p w14:paraId="0B700466" w14:textId="77777777" w:rsidR="006D21A6" w:rsidRDefault="00000000">
      <w:pPr>
        <w:numPr>
          <w:ilvl w:val="1"/>
          <w:numId w:val="6"/>
        </w:numPr>
        <w:rPr>
          <w:sz w:val="24"/>
          <w:szCs w:val="24"/>
        </w:rPr>
      </w:pPr>
      <w:r>
        <w:rPr>
          <w:sz w:val="24"/>
          <w:szCs w:val="24"/>
        </w:rPr>
        <w:t>Discussion covered small vs. large city flood management strategies and the importance of broad city representation.</w:t>
      </w:r>
    </w:p>
    <w:p w14:paraId="63657C98" w14:textId="77777777" w:rsidR="006D21A6" w:rsidRDefault="00000000">
      <w:pPr>
        <w:numPr>
          <w:ilvl w:val="1"/>
          <w:numId w:val="6"/>
        </w:numPr>
        <w:rPr>
          <w:sz w:val="24"/>
          <w:szCs w:val="24"/>
        </w:rPr>
      </w:pPr>
      <w:r>
        <w:rPr>
          <w:sz w:val="24"/>
          <w:szCs w:val="24"/>
        </w:rPr>
        <w:t>Proposal to create an additional voting position for small municipalities.</w:t>
      </w:r>
    </w:p>
    <w:p w14:paraId="4769AE42" w14:textId="77777777" w:rsidR="006D21A6" w:rsidRDefault="00000000">
      <w:pPr>
        <w:numPr>
          <w:ilvl w:val="1"/>
          <w:numId w:val="6"/>
        </w:numPr>
        <w:rPr>
          <w:sz w:val="24"/>
          <w:szCs w:val="24"/>
        </w:rPr>
      </w:pPr>
      <w:r>
        <w:rPr>
          <w:sz w:val="24"/>
          <w:szCs w:val="24"/>
        </w:rPr>
        <w:t>The process for creating a new voting position must comply with Section 4.2 of the SJRFPG bylaws.</w:t>
      </w:r>
    </w:p>
    <w:p w14:paraId="3C4EE80D" w14:textId="77777777" w:rsidR="006D21A6" w:rsidRDefault="00000000">
      <w:pPr>
        <w:numPr>
          <w:ilvl w:val="1"/>
          <w:numId w:val="6"/>
        </w:numPr>
        <w:rPr>
          <w:sz w:val="24"/>
          <w:szCs w:val="24"/>
        </w:rPr>
      </w:pPr>
      <w:r>
        <w:rPr>
          <w:sz w:val="24"/>
          <w:szCs w:val="24"/>
        </w:rPr>
        <w:t>Approval of this new position requires a two-thirds majority (15 votes) from all voting members.</w:t>
      </w:r>
    </w:p>
    <w:p w14:paraId="3A291EE7" w14:textId="77777777" w:rsidR="006D21A6" w:rsidRDefault="00000000">
      <w:pPr>
        <w:numPr>
          <w:ilvl w:val="1"/>
          <w:numId w:val="6"/>
        </w:numPr>
        <w:rPr>
          <w:sz w:val="24"/>
          <w:szCs w:val="24"/>
        </w:rPr>
      </w:pPr>
      <w:r>
        <w:rPr>
          <w:sz w:val="24"/>
          <w:szCs w:val="24"/>
        </w:rPr>
        <w:t>Action Item: OCE will gather city population data and present it to SJRFPG.</w:t>
      </w:r>
    </w:p>
    <w:p w14:paraId="56935823" w14:textId="77777777" w:rsidR="006D21A6" w:rsidRDefault="00000000">
      <w:pPr>
        <w:numPr>
          <w:ilvl w:val="1"/>
          <w:numId w:val="6"/>
        </w:numPr>
        <w:spacing w:after="240"/>
        <w:rPr>
          <w:sz w:val="24"/>
          <w:szCs w:val="24"/>
        </w:rPr>
      </w:pPr>
      <w:r>
        <w:rPr>
          <w:sz w:val="24"/>
          <w:szCs w:val="24"/>
        </w:rPr>
        <w:t>Discussion on appropriate population size to define a small municipality.</w:t>
      </w:r>
    </w:p>
    <w:p w14:paraId="6DA916D8" w14:textId="77777777" w:rsidR="006D21A6" w:rsidRDefault="00000000">
      <w:pPr>
        <w:spacing w:before="293"/>
        <w:ind w:left="120" w:right="223"/>
        <w:jc w:val="both"/>
        <w:rPr>
          <w:b/>
          <w:sz w:val="24"/>
          <w:szCs w:val="24"/>
        </w:rPr>
      </w:pPr>
      <w:r>
        <w:pict w14:anchorId="366982A0">
          <v:rect id="_x0000_i1026" style="width:0;height:1.5pt" o:hralign="center" o:hrstd="t" o:hr="t" fillcolor="#a0a0a0" stroked="f"/>
        </w:pict>
      </w:r>
    </w:p>
    <w:p w14:paraId="0ADE5E66" w14:textId="77777777" w:rsidR="006D21A6" w:rsidRDefault="00000000">
      <w:pPr>
        <w:spacing w:before="240" w:after="240"/>
        <w:jc w:val="both"/>
        <w:rPr>
          <w:b/>
          <w:sz w:val="24"/>
          <w:szCs w:val="24"/>
        </w:rPr>
      </w:pPr>
      <w:r>
        <w:rPr>
          <w:b/>
          <w:sz w:val="24"/>
          <w:szCs w:val="24"/>
        </w:rPr>
        <w:t>AGENDA ITEM 8: Update on SJRFPG’s Contract with TWDB and Technical Consultant Status for 2028 Flood Planning Cycle</w:t>
      </w:r>
    </w:p>
    <w:p w14:paraId="0FD82156" w14:textId="77777777" w:rsidR="006D21A6" w:rsidRDefault="00000000">
      <w:pPr>
        <w:numPr>
          <w:ilvl w:val="0"/>
          <w:numId w:val="5"/>
        </w:numPr>
        <w:spacing w:before="240"/>
        <w:rPr>
          <w:b/>
          <w:sz w:val="24"/>
          <w:szCs w:val="24"/>
        </w:rPr>
      </w:pPr>
      <w:r>
        <w:rPr>
          <w:b/>
          <w:sz w:val="24"/>
          <w:szCs w:val="24"/>
        </w:rPr>
        <w:t>Discussion/Action Items:</w:t>
      </w:r>
    </w:p>
    <w:p w14:paraId="71838F25" w14:textId="77777777" w:rsidR="006D21A6" w:rsidRDefault="00000000">
      <w:pPr>
        <w:numPr>
          <w:ilvl w:val="1"/>
          <w:numId w:val="5"/>
        </w:numPr>
        <w:rPr>
          <w:sz w:val="24"/>
          <w:szCs w:val="24"/>
        </w:rPr>
      </w:pPr>
      <w:r>
        <w:rPr>
          <w:sz w:val="24"/>
          <w:szCs w:val="24"/>
        </w:rPr>
        <w:t>The TWDB contract is being routed for signatures.</w:t>
      </w:r>
    </w:p>
    <w:p w14:paraId="5F177367" w14:textId="4C61A553" w:rsidR="006D21A6" w:rsidRDefault="00000000">
      <w:pPr>
        <w:numPr>
          <w:ilvl w:val="1"/>
          <w:numId w:val="5"/>
        </w:numPr>
        <w:rPr>
          <w:sz w:val="24"/>
          <w:szCs w:val="24"/>
        </w:rPr>
      </w:pPr>
      <w:r>
        <w:rPr>
          <w:sz w:val="24"/>
          <w:szCs w:val="24"/>
        </w:rPr>
        <w:t xml:space="preserve">Once signed, it will be sent to Judge </w:t>
      </w:r>
      <w:r w:rsidR="00EA5343" w:rsidRPr="00EA5343">
        <w:rPr>
          <w:sz w:val="24"/>
          <w:szCs w:val="24"/>
        </w:rPr>
        <w:t xml:space="preserve">Hidalgo </w:t>
      </w:r>
      <w:r>
        <w:rPr>
          <w:sz w:val="24"/>
          <w:szCs w:val="24"/>
        </w:rPr>
        <w:t xml:space="preserve">for </w:t>
      </w:r>
      <w:r w:rsidR="00EA5343">
        <w:rPr>
          <w:sz w:val="24"/>
          <w:szCs w:val="24"/>
        </w:rPr>
        <w:t>a</w:t>
      </w:r>
      <w:r>
        <w:rPr>
          <w:sz w:val="24"/>
          <w:szCs w:val="24"/>
        </w:rPr>
        <w:t xml:space="preserve"> signature.</w:t>
      </w:r>
    </w:p>
    <w:p w14:paraId="21B32517" w14:textId="77777777" w:rsidR="006D21A6" w:rsidRDefault="00000000">
      <w:pPr>
        <w:numPr>
          <w:ilvl w:val="1"/>
          <w:numId w:val="5"/>
        </w:numPr>
        <w:rPr>
          <w:sz w:val="24"/>
          <w:szCs w:val="24"/>
        </w:rPr>
      </w:pPr>
      <w:r>
        <w:rPr>
          <w:sz w:val="24"/>
          <w:szCs w:val="24"/>
        </w:rPr>
        <w:t>The agreement will be reviewed at the October 29, 2024, Commissioner’s Court.</w:t>
      </w:r>
    </w:p>
    <w:p w14:paraId="70A2A1B1" w14:textId="77777777" w:rsidR="006D21A6" w:rsidRDefault="00000000">
      <w:pPr>
        <w:numPr>
          <w:ilvl w:val="1"/>
          <w:numId w:val="5"/>
        </w:numPr>
        <w:spacing w:after="240"/>
        <w:rPr>
          <w:sz w:val="24"/>
          <w:szCs w:val="24"/>
        </w:rPr>
      </w:pPr>
      <w:r>
        <w:rPr>
          <w:sz w:val="24"/>
          <w:szCs w:val="24"/>
        </w:rPr>
        <w:t>FNI’s contract is finalized, targeting approval by October 29, 2024; if delayed, it will be moved to November 12, 2024.</w:t>
      </w:r>
    </w:p>
    <w:p w14:paraId="2A22084D" w14:textId="77777777" w:rsidR="006D21A6" w:rsidRDefault="00000000">
      <w:pPr>
        <w:spacing w:before="293"/>
        <w:ind w:left="120" w:right="223"/>
        <w:jc w:val="both"/>
        <w:rPr>
          <w:b/>
          <w:sz w:val="24"/>
          <w:szCs w:val="24"/>
        </w:rPr>
      </w:pPr>
      <w:r>
        <w:pict w14:anchorId="08C5020E">
          <v:rect id="_x0000_i1027" style="width:0;height:1.5pt" o:hralign="center" o:hrstd="t" o:hr="t" fillcolor="#a0a0a0" stroked="f"/>
        </w:pict>
      </w:r>
    </w:p>
    <w:p w14:paraId="76A53555" w14:textId="77777777" w:rsidR="006D21A6" w:rsidRDefault="00000000">
      <w:pPr>
        <w:spacing w:before="240" w:after="240"/>
        <w:jc w:val="both"/>
        <w:rPr>
          <w:b/>
          <w:sz w:val="24"/>
          <w:szCs w:val="24"/>
        </w:rPr>
      </w:pPr>
      <w:r>
        <w:rPr>
          <w:b/>
          <w:sz w:val="24"/>
          <w:szCs w:val="24"/>
        </w:rPr>
        <w:t>AGENDA ITEM 9: Discussion on Amendments to Regional Flood Plan</w:t>
      </w:r>
    </w:p>
    <w:p w14:paraId="3AFBE308" w14:textId="77777777" w:rsidR="006D21A6" w:rsidRDefault="00000000">
      <w:pPr>
        <w:numPr>
          <w:ilvl w:val="0"/>
          <w:numId w:val="11"/>
        </w:numPr>
        <w:spacing w:before="240"/>
        <w:rPr>
          <w:b/>
          <w:sz w:val="24"/>
          <w:szCs w:val="24"/>
        </w:rPr>
      </w:pPr>
      <w:r>
        <w:rPr>
          <w:b/>
          <w:sz w:val="24"/>
          <w:szCs w:val="24"/>
        </w:rPr>
        <w:t>Discussion/Action Items:</w:t>
      </w:r>
    </w:p>
    <w:p w14:paraId="6C418C23" w14:textId="77777777" w:rsidR="006D21A6" w:rsidRDefault="00000000">
      <w:pPr>
        <w:numPr>
          <w:ilvl w:val="1"/>
          <w:numId w:val="11"/>
        </w:numPr>
        <w:rPr>
          <w:sz w:val="24"/>
          <w:szCs w:val="24"/>
        </w:rPr>
      </w:pPr>
      <w:r>
        <w:rPr>
          <w:sz w:val="24"/>
          <w:szCs w:val="24"/>
        </w:rPr>
        <w:t>Introduction of the FNI team.</w:t>
      </w:r>
    </w:p>
    <w:p w14:paraId="29A9F993" w14:textId="77777777" w:rsidR="006D21A6" w:rsidRDefault="00000000">
      <w:pPr>
        <w:numPr>
          <w:ilvl w:val="1"/>
          <w:numId w:val="11"/>
        </w:numPr>
        <w:spacing w:after="240"/>
        <w:rPr>
          <w:b/>
          <w:sz w:val="24"/>
          <w:szCs w:val="24"/>
        </w:rPr>
      </w:pPr>
      <w:r>
        <w:rPr>
          <w:sz w:val="24"/>
          <w:szCs w:val="24"/>
        </w:rPr>
        <w:t>Discussion of potential amendments to the flood plan, including adding new FMX or modifying existing FMX projects</w:t>
      </w:r>
      <w:r>
        <w:rPr>
          <w:b/>
          <w:sz w:val="24"/>
          <w:szCs w:val="24"/>
        </w:rPr>
        <w:t>.</w:t>
      </w:r>
    </w:p>
    <w:p w14:paraId="78D854BD" w14:textId="77777777" w:rsidR="006D21A6" w:rsidRDefault="00000000">
      <w:pPr>
        <w:spacing w:before="293"/>
        <w:ind w:left="120" w:right="223"/>
        <w:jc w:val="both"/>
        <w:rPr>
          <w:b/>
          <w:sz w:val="24"/>
          <w:szCs w:val="24"/>
        </w:rPr>
      </w:pPr>
      <w:r>
        <w:pict w14:anchorId="08EC82F8">
          <v:rect id="_x0000_i1028" style="width:0;height:1.5pt" o:hralign="center" o:hrstd="t" o:hr="t" fillcolor="#a0a0a0" stroked="f"/>
        </w:pict>
      </w:r>
    </w:p>
    <w:p w14:paraId="1E37DCC9" w14:textId="77777777" w:rsidR="006D21A6" w:rsidRDefault="00000000">
      <w:pPr>
        <w:spacing w:before="240" w:after="240"/>
        <w:jc w:val="both"/>
        <w:rPr>
          <w:b/>
          <w:sz w:val="24"/>
          <w:szCs w:val="24"/>
        </w:rPr>
      </w:pPr>
      <w:r>
        <w:rPr>
          <w:b/>
          <w:sz w:val="24"/>
          <w:szCs w:val="24"/>
        </w:rPr>
        <w:t>AGENDA ITEM 10: Key Dates and Deadlines for 2024 Planning Group</w:t>
      </w:r>
    </w:p>
    <w:p w14:paraId="601DC3E3" w14:textId="77777777" w:rsidR="006D21A6" w:rsidRDefault="00000000">
      <w:pPr>
        <w:numPr>
          <w:ilvl w:val="0"/>
          <w:numId w:val="7"/>
        </w:numPr>
        <w:spacing w:before="240"/>
        <w:rPr>
          <w:b/>
          <w:sz w:val="24"/>
          <w:szCs w:val="24"/>
        </w:rPr>
      </w:pPr>
      <w:r>
        <w:rPr>
          <w:b/>
          <w:sz w:val="24"/>
          <w:szCs w:val="24"/>
        </w:rPr>
        <w:lastRenderedPageBreak/>
        <w:t>Discussion/Action Items:</w:t>
      </w:r>
    </w:p>
    <w:p w14:paraId="70F0D67F" w14:textId="77777777" w:rsidR="006D21A6" w:rsidRDefault="00000000">
      <w:pPr>
        <w:numPr>
          <w:ilvl w:val="1"/>
          <w:numId w:val="7"/>
        </w:numPr>
        <w:rPr>
          <w:sz w:val="24"/>
          <w:szCs w:val="24"/>
        </w:rPr>
      </w:pPr>
      <w:r>
        <w:rPr>
          <w:sz w:val="24"/>
          <w:szCs w:val="24"/>
        </w:rPr>
        <w:t>Upcoming milestones and deadlines were presented.</w:t>
      </w:r>
    </w:p>
    <w:p w14:paraId="6261A9B7" w14:textId="77777777" w:rsidR="006D21A6" w:rsidRDefault="00000000">
      <w:pPr>
        <w:numPr>
          <w:ilvl w:val="1"/>
          <w:numId w:val="7"/>
        </w:numPr>
        <w:spacing w:after="240"/>
        <w:rPr>
          <w:sz w:val="24"/>
          <w:szCs w:val="24"/>
        </w:rPr>
      </w:pPr>
      <w:r>
        <w:rPr>
          <w:sz w:val="24"/>
          <w:szCs w:val="24"/>
        </w:rPr>
        <w:t>The next RFPG Planning Meeting is scheduled for</w:t>
      </w:r>
      <w:commentRangeStart w:id="5"/>
      <w:r>
        <w:rPr>
          <w:sz w:val="24"/>
          <w:szCs w:val="24"/>
        </w:rPr>
        <w:t xml:space="preserve"> December 12, 2024 (TBD).</w:t>
      </w:r>
      <w:commentRangeEnd w:id="5"/>
      <w:r w:rsidR="0093361E">
        <w:rPr>
          <w:rStyle w:val="CommentReference"/>
        </w:rPr>
        <w:commentReference w:id="5"/>
      </w:r>
    </w:p>
    <w:p w14:paraId="57B8BAC1" w14:textId="77777777" w:rsidR="006D21A6" w:rsidRDefault="00000000">
      <w:pPr>
        <w:spacing w:before="293"/>
        <w:ind w:left="120" w:right="223"/>
        <w:jc w:val="both"/>
        <w:rPr>
          <w:b/>
          <w:sz w:val="24"/>
          <w:szCs w:val="24"/>
        </w:rPr>
      </w:pPr>
      <w:r>
        <w:pict w14:anchorId="74691A30">
          <v:rect id="_x0000_i1029" style="width:0;height:1.5pt" o:hralign="center" o:hrstd="t" o:hr="t" fillcolor="#a0a0a0" stroked="f"/>
        </w:pict>
      </w:r>
    </w:p>
    <w:p w14:paraId="64E15FD1" w14:textId="77777777" w:rsidR="006D21A6" w:rsidRDefault="00000000">
      <w:pPr>
        <w:spacing w:before="240" w:after="240"/>
        <w:jc w:val="both"/>
        <w:rPr>
          <w:b/>
          <w:sz w:val="24"/>
          <w:szCs w:val="24"/>
        </w:rPr>
      </w:pPr>
      <w:r>
        <w:rPr>
          <w:b/>
          <w:sz w:val="24"/>
          <w:szCs w:val="24"/>
        </w:rPr>
        <w:t>AGENDA ITEM 11: Agenda Items for Next Meeting</w:t>
      </w:r>
    </w:p>
    <w:p w14:paraId="3525CFBC" w14:textId="77777777" w:rsidR="006D21A6" w:rsidRDefault="00000000">
      <w:pPr>
        <w:numPr>
          <w:ilvl w:val="0"/>
          <w:numId w:val="4"/>
        </w:numPr>
        <w:spacing w:before="240"/>
        <w:rPr>
          <w:b/>
          <w:sz w:val="24"/>
          <w:szCs w:val="24"/>
        </w:rPr>
      </w:pPr>
      <w:r>
        <w:rPr>
          <w:b/>
          <w:sz w:val="24"/>
          <w:szCs w:val="24"/>
        </w:rPr>
        <w:t>Discussion/Action Items:</w:t>
      </w:r>
    </w:p>
    <w:p w14:paraId="069F2DFA" w14:textId="6D07E56C" w:rsidR="006D21A6" w:rsidRDefault="00567C90">
      <w:pPr>
        <w:numPr>
          <w:ilvl w:val="1"/>
          <w:numId w:val="4"/>
        </w:numPr>
        <w:rPr>
          <w:sz w:val="24"/>
          <w:szCs w:val="24"/>
        </w:rPr>
      </w:pPr>
      <w:r>
        <w:rPr>
          <w:sz w:val="24"/>
          <w:szCs w:val="24"/>
        </w:rPr>
        <w:t>Creating a new voting position for small municipalities.</w:t>
      </w:r>
    </w:p>
    <w:p w14:paraId="23B378A9" w14:textId="77777777" w:rsidR="006D21A6" w:rsidRDefault="00000000">
      <w:pPr>
        <w:numPr>
          <w:ilvl w:val="1"/>
          <w:numId w:val="4"/>
        </w:numPr>
        <w:spacing w:after="240"/>
        <w:rPr>
          <w:b/>
          <w:sz w:val="24"/>
          <w:szCs w:val="24"/>
        </w:rPr>
      </w:pPr>
      <w:r>
        <w:rPr>
          <w:sz w:val="24"/>
          <w:szCs w:val="24"/>
        </w:rPr>
        <w:t>Onboarding of the technical consultant</w:t>
      </w:r>
      <w:r>
        <w:rPr>
          <w:b/>
          <w:sz w:val="24"/>
          <w:szCs w:val="24"/>
        </w:rPr>
        <w:t>.</w:t>
      </w:r>
    </w:p>
    <w:p w14:paraId="37289EA5" w14:textId="77777777" w:rsidR="006D21A6" w:rsidRDefault="00000000">
      <w:pPr>
        <w:spacing w:before="293"/>
        <w:ind w:left="120" w:right="223"/>
        <w:jc w:val="both"/>
        <w:rPr>
          <w:b/>
          <w:sz w:val="24"/>
          <w:szCs w:val="24"/>
        </w:rPr>
      </w:pPr>
      <w:r>
        <w:pict w14:anchorId="7F1EA92E">
          <v:rect id="_x0000_i1030" style="width:0;height:1.5pt" o:hralign="center" o:hrstd="t" o:hr="t" fillcolor="#a0a0a0" stroked="f"/>
        </w:pict>
      </w:r>
    </w:p>
    <w:p w14:paraId="2C5B0313" w14:textId="77777777" w:rsidR="006D21A6" w:rsidRDefault="00000000">
      <w:pPr>
        <w:spacing w:before="240" w:after="240"/>
        <w:jc w:val="both"/>
        <w:rPr>
          <w:b/>
          <w:sz w:val="24"/>
          <w:szCs w:val="24"/>
        </w:rPr>
      </w:pPr>
      <w:r>
        <w:rPr>
          <w:b/>
          <w:sz w:val="24"/>
          <w:szCs w:val="24"/>
        </w:rPr>
        <w:t>AGENDA ITEM 12: Public Comments</w:t>
      </w:r>
    </w:p>
    <w:p w14:paraId="3A91AF4B" w14:textId="77777777" w:rsidR="006D21A6" w:rsidRDefault="00000000">
      <w:pPr>
        <w:numPr>
          <w:ilvl w:val="0"/>
          <w:numId w:val="13"/>
        </w:numPr>
        <w:spacing w:before="240"/>
        <w:rPr>
          <w:b/>
          <w:sz w:val="24"/>
          <w:szCs w:val="24"/>
        </w:rPr>
      </w:pPr>
      <w:r>
        <w:rPr>
          <w:b/>
          <w:sz w:val="24"/>
          <w:szCs w:val="24"/>
        </w:rPr>
        <w:t>Discussion/Action Items:</w:t>
      </w:r>
    </w:p>
    <w:p w14:paraId="01FE9D5A" w14:textId="77777777" w:rsidR="006D21A6" w:rsidRDefault="00000000">
      <w:pPr>
        <w:numPr>
          <w:ilvl w:val="1"/>
          <w:numId w:val="13"/>
        </w:numPr>
        <w:spacing w:after="240"/>
        <w:rPr>
          <w:sz w:val="24"/>
          <w:szCs w:val="24"/>
        </w:rPr>
      </w:pPr>
      <w:r>
        <w:rPr>
          <w:sz w:val="24"/>
          <w:szCs w:val="24"/>
        </w:rPr>
        <w:t>No public comments were made.</w:t>
      </w:r>
    </w:p>
    <w:p w14:paraId="1FE735A7" w14:textId="77777777" w:rsidR="006D21A6" w:rsidRDefault="00000000">
      <w:pPr>
        <w:spacing w:before="293"/>
        <w:ind w:left="120" w:right="223"/>
        <w:jc w:val="both"/>
        <w:rPr>
          <w:b/>
          <w:sz w:val="24"/>
          <w:szCs w:val="24"/>
        </w:rPr>
      </w:pPr>
      <w:r>
        <w:pict w14:anchorId="564D52C1">
          <v:rect id="_x0000_i1031" style="width:0;height:1.5pt" o:hralign="center" o:hrstd="t" o:hr="t" fillcolor="#a0a0a0" stroked="f"/>
        </w:pict>
      </w:r>
    </w:p>
    <w:p w14:paraId="040204BE" w14:textId="77777777" w:rsidR="006D21A6" w:rsidRDefault="00000000">
      <w:pPr>
        <w:spacing w:before="240" w:after="240"/>
        <w:jc w:val="both"/>
        <w:rPr>
          <w:b/>
          <w:sz w:val="24"/>
          <w:szCs w:val="24"/>
        </w:rPr>
      </w:pPr>
      <w:r>
        <w:rPr>
          <w:b/>
          <w:sz w:val="24"/>
          <w:szCs w:val="24"/>
        </w:rPr>
        <w:t>AGENDA ITEM 13: Adjournment</w:t>
      </w:r>
    </w:p>
    <w:p w14:paraId="5C7C9290" w14:textId="77777777" w:rsidR="006D21A6" w:rsidRDefault="00000000">
      <w:pPr>
        <w:numPr>
          <w:ilvl w:val="0"/>
          <w:numId w:val="3"/>
        </w:numPr>
        <w:spacing w:before="240"/>
        <w:rPr>
          <w:b/>
          <w:sz w:val="24"/>
          <w:szCs w:val="24"/>
        </w:rPr>
      </w:pPr>
      <w:r>
        <w:rPr>
          <w:b/>
          <w:sz w:val="24"/>
          <w:szCs w:val="24"/>
        </w:rPr>
        <w:t>Discussion/Action Items:</w:t>
      </w:r>
    </w:p>
    <w:p w14:paraId="320F783A" w14:textId="77777777" w:rsidR="006D21A6" w:rsidRDefault="00000000">
      <w:pPr>
        <w:numPr>
          <w:ilvl w:val="1"/>
          <w:numId w:val="3"/>
        </w:numPr>
        <w:spacing w:after="240"/>
        <w:rPr>
          <w:sz w:val="24"/>
          <w:szCs w:val="24"/>
        </w:rPr>
      </w:pPr>
      <w:r>
        <w:rPr>
          <w:sz w:val="24"/>
          <w:szCs w:val="24"/>
        </w:rPr>
        <w:t>The meeting was adjourned 10:03 am</w:t>
      </w:r>
    </w:p>
    <w:p w14:paraId="168421B7" w14:textId="77777777" w:rsidR="006D21A6" w:rsidRDefault="006D21A6">
      <w:pPr>
        <w:pBdr>
          <w:top w:val="nil"/>
          <w:left w:val="nil"/>
          <w:bottom w:val="nil"/>
          <w:right w:val="nil"/>
          <w:between w:val="nil"/>
        </w:pBdr>
        <w:spacing w:before="293"/>
        <w:ind w:left="120" w:right="223"/>
        <w:jc w:val="both"/>
        <w:rPr>
          <w:b/>
          <w:sz w:val="24"/>
          <w:szCs w:val="24"/>
        </w:rPr>
      </w:pPr>
    </w:p>
    <w:p w14:paraId="660E1862" w14:textId="77777777" w:rsidR="006D21A6" w:rsidRDefault="006D21A6">
      <w:pPr>
        <w:jc w:val="both"/>
      </w:pPr>
    </w:p>
    <w:p w14:paraId="45CA5C91" w14:textId="77777777" w:rsidR="006D21A6" w:rsidRDefault="006D21A6">
      <w:pPr>
        <w:spacing w:before="1"/>
        <w:ind w:left="120" w:right="5816"/>
        <w:rPr>
          <w:b/>
          <w:sz w:val="24"/>
          <w:szCs w:val="24"/>
        </w:rPr>
      </w:pPr>
    </w:p>
    <w:p w14:paraId="7F4DEEE7" w14:textId="77777777" w:rsidR="006D21A6" w:rsidRDefault="00000000">
      <w:pPr>
        <w:spacing w:before="1"/>
        <w:ind w:left="120" w:right="5816"/>
        <w:rPr>
          <w:b/>
          <w:sz w:val="24"/>
          <w:szCs w:val="24"/>
        </w:rPr>
      </w:pPr>
      <w:r>
        <w:rPr>
          <w:b/>
          <w:sz w:val="24"/>
          <w:szCs w:val="24"/>
        </w:rPr>
        <w:t>MEETING END TIME</w:t>
      </w:r>
    </w:p>
    <w:p w14:paraId="6BD31804" w14:textId="77777777" w:rsidR="006D21A6" w:rsidRDefault="006D21A6">
      <w:pPr>
        <w:pBdr>
          <w:top w:val="nil"/>
          <w:left w:val="nil"/>
          <w:bottom w:val="nil"/>
          <w:right w:val="nil"/>
          <w:between w:val="nil"/>
        </w:pBdr>
        <w:rPr>
          <w:b/>
          <w:color w:val="000000"/>
          <w:sz w:val="20"/>
          <w:szCs w:val="20"/>
        </w:rPr>
      </w:pPr>
    </w:p>
    <w:p w14:paraId="1C4D3449" w14:textId="77777777" w:rsidR="006D21A6" w:rsidRDefault="006D21A6">
      <w:pPr>
        <w:pBdr>
          <w:top w:val="nil"/>
          <w:left w:val="nil"/>
          <w:bottom w:val="nil"/>
          <w:right w:val="nil"/>
          <w:between w:val="nil"/>
        </w:pBdr>
        <w:rPr>
          <w:b/>
          <w:color w:val="000000"/>
          <w:sz w:val="20"/>
          <w:szCs w:val="20"/>
        </w:rPr>
      </w:pPr>
    </w:p>
    <w:p w14:paraId="58DB9E79" w14:textId="77777777" w:rsidR="006D21A6" w:rsidRDefault="00000000">
      <w:pPr>
        <w:pBdr>
          <w:top w:val="nil"/>
          <w:left w:val="nil"/>
          <w:bottom w:val="nil"/>
          <w:right w:val="nil"/>
          <w:between w:val="nil"/>
        </w:pBdr>
        <w:spacing w:before="165"/>
        <w:rPr>
          <w:b/>
          <w:color w:val="000000"/>
          <w:sz w:val="20"/>
          <w:szCs w:val="20"/>
        </w:rPr>
      </w:pPr>
      <w:r>
        <w:rPr>
          <w:noProof/>
        </w:rPr>
        <mc:AlternateContent>
          <mc:Choice Requires="wpg">
            <w:drawing>
              <wp:anchor distT="0" distB="0" distL="0" distR="0" simplePos="0" relativeHeight="251658240" behindDoc="0" locked="0" layoutInCell="1" hidden="0" allowOverlap="1" wp14:anchorId="6F6C987E" wp14:editId="34230692">
                <wp:simplePos x="0" y="0"/>
                <wp:positionH relativeFrom="column">
                  <wp:posOffset>76200</wp:posOffset>
                </wp:positionH>
                <wp:positionV relativeFrom="paragraph">
                  <wp:posOffset>266700</wp:posOffset>
                </wp:positionV>
                <wp:extent cx="2200275" cy="12700"/>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4245863" y="3779365"/>
                          <a:ext cx="2200275" cy="1270"/>
                        </a:xfrm>
                        <a:custGeom>
                          <a:avLst/>
                          <a:gdLst/>
                          <a:ahLst/>
                          <a:cxnLst/>
                          <a:rect l="l" t="t" r="r" b="b"/>
                          <a:pathLst>
                            <a:path w="2200275" h="120000" extrusionOk="0">
                              <a:moveTo>
                                <a:pt x="0" y="0"/>
                              </a:moveTo>
                              <a:lnTo>
                                <a:pt x="2200046" y="0"/>
                              </a:lnTo>
                            </a:path>
                          </a:pathLst>
                        </a:custGeom>
                        <a:noFill/>
                        <a:ln w="9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76200</wp:posOffset>
                </wp:positionH>
                <wp:positionV relativeFrom="paragraph">
                  <wp:posOffset>266700</wp:posOffset>
                </wp:positionV>
                <wp:extent cx="220027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200275" cy="12700"/>
                        </a:xfrm>
                        <a:prstGeom prst="rect"/>
                        <a:ln/>
                      </pic:spPr>
                    </pic:pic>
                  </a:graphicData>
                </a:graphic>
              </wp:anchor>
            </w:drawing>
          </mc:Fallback>
        </mc:AlternateContent>
      </w:r>
    </w:p>
    <w:p w14:paraId="7C5B6C82" w14:textId="77777777" w:rsidR="006D21A6" w:rsidRDefault="00000000">
      <w:pPr>
        <w:pBdr>
          <w:top w:val="nil"/>
          <w:left w:val="nil"/>
          <w:bottom w:val="nil"/>
          <w:right w:val="nil"/>
          <w:between w:val="nil"/>
        </w:pBdr>
        <w:spacing w:before="40"/>
        <w:ind w:left="120"/>
        <w:rPr>
          <w:color w:val="000000"/>
          <w:sz w:val="24"/>
          <w:szCs w:val="24"/>
        </w:rPr>
      </w:pPr>
      <w:r>
        <w:rPr>
          <w:color w:val="000000"/>
          <w:sz w:val="24"/>
          <w:szCs w:val="24"/>
        </w:rPr>
        <w:t>Erwin Burden, Secretary</w:t>
      </w:r>
    </w:p>
    <w:p w14:paraId="5A5EAE49" w14:textId="77777777" w:rsidR="006D21A6" w:rsidRDefault="006D21A6">
      <w:pPr>
        <w:pBdr>
          <w:top w:val="nil"/>
          <w:left w:val="nil"/>
          <w:bottom w:val="nil"/>
          <w:right w:val="nil"/>
          <w:between w:val="nil"/>
        </w:pBdr>
        <w:rPr>
          <w:color w:val="000000"/>
          <w:sz w:val="20"/>
          <w:szCs w:val="20"/>
        </w:rPr>
      </w:pPr>
    </w:p>
    <w:p w14:paraId="7D51187B" w14:textId="77777777" w:rsidR="006D21A6" w:rsidRDefault="006D21A6">
      <w:pPr>
        <w:pBdr>
          <w:top w:val="nil"/>
          <w:left w:val="nil"/>
          <w:bottom w:val="nil"/>
          <w:right w:val="nil"/>
          <w:between w:val="nil"/>
        </w:pBdr>
        <w:rPr>
          <w:color w:val="000000"/>
          <w:sz w:val="20"/>
          <w:szCs w:val="20"/>
        </w:rPr>
      </w:pPr>
    </w:p>
    <w:p w14:paraId="2B253174" w14:textId="77777777" w:rsidR="006D21A6" w:rsidRDefault="00000000">
      <w:pPr>
        <w:pBdr>
          <w:top w:val="nil"/>
          <w:left w:val="nil"/>
          <w:bottom w:val="nil"/>
          <w:right w:val="nil"/>
          <w:between w:val="nil"/>
        </w:pBdr>
        <w:spacing w:before="153"/>
        <w:rPr>
          <w:color w:val="000000"/>
          <w:sz w:val="20"/>
          <w:szCs w:val="20"/>
        </w:rPr>
      </w:pPr>
      <w:r>
        <w:rPr>
          <w:noProof/>
        </w:rPr>
        <mc:AlternateContent>
          <mc:Choice Requires="wpg">
            <w:drawing>
              <wp:anchor distT="0" distB="0" distL="0" distR="0" simplePos="0" relativeHeight="251659264" behindDoc="0" locked="0" layoutInCell="1" hidden="0" allowOverlap="1" wp14:anchorId="3EBFDEFD" wp14:editId="61DA627B">
                <wp:simplePos x="0" y="0"/>
                <wp:positionH relativeFrom="column">
                  <wp:posOffset>76200</wp:posOffset>
                </wp:positionH>
                <wp:positionV relativeFrom="paragraph">
                  <wp:posOffset>254000</wp:posOffset>
                </wp:positionV>
                <wp:extent cx="2276475" cy="1270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4207763" y="3779365"/>
                          <a:ext cx="2276475" cy="1270"/>
                        </a:xfrm>
                        <a:custGeom>
                          <a:avLst/>
                          <a:gdLst/>
                          <a:ahLst/>
                          <a:cxnLst/>
                          <a:rect l="l" t="t" r="r" b="b"/>
                          <a:pathLst>
                            <a:path w="2276475" h="120000" extrusionOk="0">
                              <a:moveTo>
                                <a:pt x="0" y="0"/>
                              </a:moveTo>
                              <a:lnTo>
                                <a:pt x="2276406" y="0"/>
                              </a:lnTo>
                            </a:path>
                          </a:pathLst>
                        </a:custGeom>
                        <a:noFill/>
                        <a:ln w="9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76200</wp:posOffset>
                </wp:positionH>
                <wp:positionV relativeFrom="paragraph">
                  <wp:posOffset>254000</wp:posOffset>
                </wp:positionV>
                <wp:extent cx="2276475"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276475" cy="12700"/>
                        </a:xfrm>
                        <a:prstGeom prst="rect"/>
                        <a:ln/>
                      </pic:spPr>
                    </pic:pic>
                  </a:graphicData>
                </a:graphic>
              </wp:anchor>
            </w:drawing>
          </mc:Fallback>
        </mc:AlternateContent>
      </w:r>
    </w:p>
    <w:p w14:paraId="4CE6F1E7" w14:textId="77777777" w:rsidR="006D21A6" w:rsidRDefault="00000000">
      <w:pPr>
        <w:pBdr>
          <w:top w:val="nil"/>
          <w:left w:val="nil"/>
          <w:bottom w:val="nil"/>
          <w:right w:val="nil"/>
          <w:between w:val="nil"/>
        </w:pBdr>
        <w:spacing w:before="40"/>
        <w:ind w:left="120"/>
        <w:rPr>
          <w:color w:val="000000"/>
          <w:sz w:val="24"/>
          <w:szCs w:val="24"/>
        </w:rPr>
      </w:pPr>
      <w:r>
        <w:rPr>
          <w:color w:val="000000"/>
          <w:sz w:val="24"/>
          <w:szCs w:val="24"/>
        </w:rPr>
        <w:t>Tim Buscha, Chair</w:t>
      </w:r>
    </w:p>
    <w:sectPr w:rsidR="006D21A6">
      <w:pgSz w:w="12240" w:h="15840"/>
      <w:pgMar w:top="1400" w:right="1220" w:bottom="280" w:left="13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ford, Lea (Engineering)" w:date="2024-10-14T17:16:00Z" w:initials="LS">
    <w:p w14:paraId="6B80C285" w14:textId="77777777" w:rsidR="006658E0" w:rsidRDefault="006658E0" w:rsidP="006658E0">
      <w:pPr>
        <w:pStyle w:val="CommentText"/>
      </w:pPr>
      <w:r>
        <w:rPr>
          <w:rStyle w:val="CommentReference"/>
        </w:rPr>
        <w:annotationRef/>
      </w:r>
      <w:r>
        <w:t>Please make sure that our official Roll Call is updated per my comments here.  Also make sure we are using the most up to date roll call at each meeting.</w:t>
      </w:r>
    </w:p>
  </w:comment>
  <w:comment w:id="1" w:author="Sanford, Lea (Engineering)" w:date="2024-10-14T17:15:00Z" w:initials="LS">
    <w:p w14:paraId="5226A351" w14:textId="745267EC" w:rsidR="006658E0" w:rsidRDefault="006658E0" w:rsidP="006658E0">
      <w:pPr>
        <w:pStyle w:val="CommentText"/>
      </w:pPr>
      <w:r>
        <w:rPr>
          <w:rStyle w:val="CommentReference"/>
        </w:rPr>
        <w:annotationRef/>
      </w:r>
      <w:r>
        <w:t>Nicholas Collins.  Was Nick present?</w:t>
      </w:r>
    </w:p>
  </w:comment>
  <w:comment w:id="3" w:author="Sanford, Lea (Engineering)" w:date="2024-10-14T17:10:00Z" w:initials="LS">
    <w:p w14:paraId="31031A84" w14:textId="77777777" w:rsidR="00CE06A5" w:rsidRDefault="00CE06A5" w:rsidP="0055693B">
      <w:pPr>
        <w:pStyle w:val="CommentText"/>
      </w:pPr>
      <w:r>
        <w:rPr>
          <w:rStyle w:val="CommentReference"/>
        </w:rPr>
        <w:annotationRef/>
      </w:r>
      <w:r>
        <w:t>Place in Liaisons from RFPG group above</w:t>
      </w:r>
    </w:p>
  </w:comment>
  <w:comment w:id="4" w:author="Sanford, Lea (Engineering)" w:date="2024-10-14T17:20:00Z" w:initials="LS">
    <w:p w14:paraId="3EFD7812" w14:textId="77777777" w:rsidR="006658E0" w:rsidRDefault="006658E0" w:rsidP="006658E0">
      <w:pPr>
        <w:pStyle w:val="CommentText"/>
      </w:pPr>
      <w:r>
        <w:rPr>
          <w:rStyle w:val="CommentReference"/>
        </w:rPr>
        <w:annotationRef/>
      </w:r>
      <w:r>
        <w:t>Were there any remote attendees not included in the Roll call?  Ask Tim if ALL remote attendees have to be listed here, or if only remote attendees not already included in roll call.</w:t>
      </w:r>
    </w:p>
  </w:comment>
  <w:comment w:id="5" w:author="Sanford, Lea (Engineering)" w:date="2024-10-14T17:29:00Z" w:initials="LS">
    <w:p w14:paraId="66BBA1C4" w14:textId="77777777" w:rsidR="0093361E" w:rsidRDefault="0093361E" w:rsidP="0093361E">
      <w:pPr>
        <w:pStyle w:val="CommentText"/>
      </w:pPr>
      <w:r>
        <w:rPr>
          <w:rStyle w:val="CommentReference"/>
        </w:rPr>
        <w:annotationRef/>
      </w:r>
      <w:r>
        <w:t>November 14,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0C285" w15:done="1"/>
  <w15:commentEx w15:paraId="5226A351" w15:done="1"/>
  <w15:commentEx w15:paraId="31031A84" w15:done="1"/>
  <w15:commentEx w15:paraId="3EFD7812" w15:done="1"/>
  <w15:commentEx w15:paraId="66BBA1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7D05E" w16cex:dateUtc="2024-10-14T22:16:00Z"/>
  <w16cex:commentExtensible w16cex:durableId="2AB7D030" w16cex:dateUtc="2024-10-14T22:15:00Z"/>
  <w16cex:commentExtensible w16cex:durableId="2AB8D326" w16cex:dateUtc="2024-10-14T22:10:00Z"/>
  <w16cex:commentExtensible w16cex:durableId="2AB7D143" w16cex:dateUtc="2024-10-14T22:20:00Z"/>
  <w16cex:commentExtensible w16cex:durableId="2AB7D387" w16cex:dateUtc="2024-10-14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0C285" w16cid:durableId="2AB7D05E"/>
  <w16cid:commentId w16cid:paraId="5226A351" w16cid:durableId="2AB7D030"/>
  <w16cid:commentId w16cid:paraId="31031A84" w16cid:durableId="2AB8D326"/>
  <w16cid:commentId w16cid:paraId="3EFD7812" w16cid:durableId="2AB7D143"/>
  <w16cid:commentId w16cid:paraId="66BBA1C4" w16cid:durableId="2AB7D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DEA6" w14:textId="77777777" w:rsidR="00D60430" w:rsidRDefault="00D60430">
      <w:r>
        <w:separator/>
      </w:r>
    </w:p>
  </w:endnote>
  <w:endnote w:type="continuationSeparator" w:id="0">
    <w:p w14:paraId="2378F5AC" w14:textId="77777777" w:rsidR="00D60430" w:rsidRDefault="00D6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9D37" w14:textId="77777777" w:rsidR="00D60430" w:rsidRDefault="00D60430">
      <w:r>
        <w:separator/>
      </w:r>
    </w:p>
  </w:footnote>
  <w:footnote w:type="continuationSeparator" w:id="0">
    <w:p w14:paraId="46585F0A" w14:textId="77777777" w:rsidR="00D60430" w:rsidRDefault="00D6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CD97" w14:textId="77777777" w:rsidR="006D21A6" w:rsidRDefault="00000000">
    <w:pPr>
      <w:spacing w:before="39"/>
      <w:ind w:left="3949"/>
      <w:rPr>
        <w:b/>
        <w:sz w:val="24"/>
        <w:szCs w:val="24"/>
      </w:rPr>
    </w:pPr>
    <w:r>
      <w:rPr>
        <w:b/>
        <w:sz w:val="24"/>
        <w:szCs w:val="24"/>
      </w:rPr>
      <w:t>Meeting Minutes</w:t>
    </w:r>
  </w:p>
  <w:p w14:paraId="07C8E84F" w14:textId="19158AD0" w:rsidR="006D21A6" w:rsidRDefault="00000000">
    <w:pPr>
      <w:spacing w:before="24" w:line="256" w:lineRule="auto"/>
      <w:ind w:left="3454" w:right="2212" w:hanging="1523"/>
      <w:rPr>
        <w:sz w:val="24"/>
        <w:szCs w:val="24"/>
      </w:rPr>
    </w:pPr>
    <w:bookmarkStart w:id="2" w:name="_30j0zll" w:colFirst="0" w:colLast="0"/>
    <w:bookmarkEnd w:id="2"/>
    <w:r>
      <w:rPr>
        <w:b/>
        <w:sz w:val="24"/>
        <w:szCs w:val="24"/>
      </w:rPr>
      <w:t xml:space="preserve">Region 6 San Jacinto Regional Flood Planning Group </w:t>
    </w:r>
    <w:r>
      <w:rPr>
        <w:sz w:val="24"/>
        <w:szCs w:val="24"/>
      </w:rPr>
      <w:t xml:space="preserve">October 10, </w:t>
    </w:r>
    <w:r w:rsidR="00EB363B">
      <w:rPr>
        <w:sz w:val="24"/>
        <w:szCs w:val="24"/>
      </w:rPr>
      <w:t>2024,</w:t>
    </w:r>
    <w:r>
      <w:rPr>
        <w:sz w:val="24"/>
        <w:szCs w:val="24"/>
      </w:rPr>
      <w:t xml:space="preserve"> at 9:00 AM</w:t>
    </w:r>
  </w:p>
  <w:p w14:paraId="4184D8FE" w14:textId="77777777" w:rsidR="006D21A6" w:rsidRDefault="00000000">
    <w:pPr>
      <w:spacing w:before="5"/>
      <w:ind w:left="4083"/>
      <w:rPr>
        <w:sz w:val="24"/>
        <w:szCs w:val="24"/>
      </w:rPr>
    </w:pPr>
    <w:r>
      <w:rPr>
        <w:sz w:val="24"/>
        <w:szCs w:val="24"/>
      </w:rPr>
      <w:t>Hybrid Meeting</w:t>
    </w:r>
  </w:p>
  <w:p w14:paraId="20856E41" w14:textId="77777777" w:rsidR="006D21A6" w:rsidRDefault="00000000">
    <w:pPr>
      <w:spacing w:before="23"/>
      <w:ind w:left="2189"/>
      <w:rPr>
        <w:sz w:val="24"/>
        <w:szCs w:val="24"/>
      </w:rPr>
    </w:pPr>
    <w:r>
      <w:rPr>
        <w:sz w:val="24"/>
        <w:szCs w:val="24"/>
      </w:rPr>
      <w:t>East Aldine District: 2909 East Aldine Amphitheater Drive</w:t>
    </w:r>
  </w:p>
  <w:p w14:paraId="39E36F42" w14:textId="77777777" w:rsidR="006D21A6" w:rsidRDefault="006D21A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93D"/>
    <w:multiLevelType w:val="multilevel"/>
    <w:tmpl w:val="DECA6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B6E5B"/>
    <w:multiLevelType w:val="multilevel"/>
    <w:tmpl w:val="AB50C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B00F74"/>
    <w:multiLevelType w:val="multilevel"/>
    <w:tmpl w:val="2A9A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F41077"/>
    <w:multiLevelType w:val="multilevel"/>
    <w:tmpl w:val="B8EE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0E292C"/>
    <w:multiLevelType w:val="multilevel"/>
    <w:tmpl w:val="737CB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5A6DEA"/>
    <w:multiLevelType w:val="multilevel"/>
    <w:tmpl w:val="07F0E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D6394A"/>
    <w:multiLevelType w:val="multilevel"/>
    <w:tmpl w:val="2E48F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F00363"/>
    <w:multiLevelType w:val="multilevel"/>
    <w:tmpl w:val="2B98E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5454AA"/>
    <w:multiLevelType w:val="multilevel"/>
    <w:tmpl w:val="6492B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8F6668"/>
    <w:multiLevelType w:val="multilevel"/>
    <w:tmpl w:val="E302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281FB5"/>
    <w:multiLevelType w:val="multilevel"/>
    <w:tmpl w:val="31A29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DF79CF"/>
    <w:multiLevelType w:val="multilevel"/>
    <w:tmpl w:val="9A40F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B21231"/>
    <w:multiLevelType w:val="multilevel"/>
    <w:tmpl w:val="2E7E1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0477812">
    <w:abstractNumId w:val="7"/>
  </w:num>
  <w:num w:numId="2" w16cid:durableId="1799910259">
    <w:abstractNumId w:val="8"/>
  </w:num>
  <w:num w:numId="3" w16cid:durableId="306516769">
    <w:abstractNumId w:val="2"/>
  </w:num>
  <w:num w:numId="4" w16cid:durableId="1293365098">
    <w:abstractNumId w:val="11"/>
  </w:num>
  <w:num w:numId="5" w16cid:durableId="1907957092">
    <w:abstractNumId w:val="12"/>
  </w:num>
  <w:num w:numId="6" w16cid:durableId="1694725177">
    <w:abstractNumId w:val="4"/>
  </w:num>
  <w:num w:numId="7" w16cid:durableId="405032138">
    <w:abstractNumId w:val="10"/>
  </w:num>
  <w:num w:numId="8" w16cid:durableId="1256282654">
    <w:abstractNumId w:val="1"/>
  </w:num>
  <w:num w:numId="9" w16cid:durableId="1160271928">
    <w:abstractNumId w:val="0"/>
  </w:num>
  <w:num w:numId="10" w16cid:durableId="376470331">
    <w:abstractNumId w:val="6"/>
  </w:num>
  <w:num w:numId="11" w16cid:durableId="734087858">
    <w:abstractNumId w:val="3"/>
  </w:num>
  <w:num w:numId="12" w16cid:durableId="909386407">
    <w:abstractNumId w:val="9"/>
  </w:num>
  <w:num w:numId="13" w16cid:durableId="18119033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ford, Lea (Engineering)">
    <w15:presenceInfo w15:providerId="AD" w15:userId="S::LEA.SANFORD@harriscountytx.gov::74b001af-846b-4f79-be62-ce291974a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A6"/>
    <w:rsid w:val="002B451E"/>
    <w:rsid w:val="00382D5F"/>
    <w:rsid w:val="0055693B"/>
    <w:rsid w:val="00567C90"/>
    <w:rsid w:val="006658E0"/>
    <w:rsid w:val="006D21A6"/>
    <w:rsid w:val="00882417"/>
    <w:rsid w:val="00900A2D"/>
    <w:rsid w:val="0093361E"/>
    <w:rsid w:val="00CE06A5"/>
    <w:rsid w:val="00D573C9"/>
    <w:rsid w:val="00D60430"/>
    <w:rsid w:val="00EA5343"/>
    <w:rsid w:val="00EB363B"/>
    <w:rsid w:val="00F8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CC5"/>
  <w15:docId w15:val="{6D3DB30A-D40F-4635-8F2D-E6DF65A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55693B"/>
    <w:rPr>
      <w:sz w:val="16"/>
      <w:szCs w:val="16"/>
    </w:rPr>
  </w:style>
  <w:style w:type="paragraph" w:styleId="CommentText">
    <w:name w:val="annotation text"/>
    <w:basedOn w:val="Normal"/>
    <w:link w:val="CommentTextChar"/>
    <w:uiPriority w:val="99"/>
    <w:unhideWhenUsed/>
    <w:rsid w:val="0055693B"/>
    <w:rPr>
      <w:sz w:val="20"/>
      <w:szCs w:val="20"/>
    </w:rPr>
  </w:style>
  <w:style w:type="character" w:customStyle="1" w:styleId="CommentTextChar">
    <w:name w:val="Comment Text Char"/>
    <w:basedOn w:val="DefaultParagraphFont"/>
    <w:link w:val="CommentText"/>
    <w:uiPriority w:val="99"/>
    <w:rsid w:val="0055693B"/>
    <w:rPr>
      <w:sz w:val="20"/>
      <w:szCs w:val="20"/>
    </w:rPr>
  </w:style>
  <w:style w:type="paragraph" w:styleId="CommentSubject">
    <w:name w:val="annotation subject"/>
    <w:basedOn w:val="CommentText"/>
    <w:next w:val="CommentText"/>
    <w:link w:val="CommentSubjectChar"/>
    <w:uiPriority w:val="99"/>
    <w:semiHidden/>
    <w:unhideWhenUsed/>
    <w:rsid w:val="0055693B"/>
    <w:rPr>
      <w:b/>
      <w:bCs/>
    </w:rPr>
  </w:style>
  <w:style w:type="character" w:customStyle="1" w:styleId="CommentSubjectChar">
    <w:name w:val="Comment Subject Char"/>
    <w:basedOn w:val="CommentTextChar"/>
    <w:link w:val="CommentSubject"/>
    <w:uiPriority w:val="99"/>
    <w:semiHidden/>
    <w:rsid w:val="0055693B"/>
    <w:rPr>
      <w:b/>
      <w:bCs/>
      <w:sz w:val="20"/>
      <w:szCs w:val="20"/>
    </w:rPr>
  </w:style>
  <w:style w:type="paragraph" w:styleId="Header">
    <w:name w:val="header"/>
    <w:basedOn w:val="Normal"/>
    <w:link w:val="HeaderChar"/>
    <w:uiPriority w:val="99"/>
    <w:unhideWhenUsed/>
    <w:rsid w:val="00EB363B"/>
    <w:pPr>
      <w:tabs>
        <w:tab w:val="center" w:pos="4680"/>
        <w:tab w:val="right" w:pos="9360"/>
      </w:tabs>
    </w:pPr>
  </w:style>
  <w:style w:type="character" w:customStyle="1" w:styleId="HeaderChar">
    <w:name w:val="Header Char"/>
    <w:basedOn w:val="DefaultParagraphFont"/>
    <w:link w:val="Header"/>
    <w:uiPriority w:val="99"/>
    <w:rsid w:val="00EB363B"/>
  </w:style>
  <w:style w:type="paragraph" w:styleId="Footer">
    <w:name w:val="footer"/>
    <w:basedOn w:val="Normal"/>
    <w:link w:val="FooterChar"/>
    <w:uiPriority w:val="99"/>
    <w:unhideWhenUsed/>
    <w:rsid w:val="00EB363B"/>
    <w:pPr>
      <w:tabs>
        <w:tab w:val="center" w:pos="4680"/>
        <w:tab w:val="right" w:pos="9360"/>
      </w:tabs>
    </w:pPr>
  </w:style>
  <w:style w:type="character" w:customStyle="1" w:styleId="FooterChar">
    <w:name w:val="Footer Char"/>
    <w:basedOn w:val="DefaultParagraphFont"/>
    <w:link w:val="Footer"/>
    <w:uiPriority w:val="99"/>
    <w:rsid w:val="00EB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twdb.tex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twdb.texas.gov/"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Sanford, Lea (Engineering)</dc:creator>
  <cp:lastModifiedBy>Spellman, Jonathan (Engineering)</cp:lastModifiedBy>
  <cp:revision>4</cp:revision>
  <dcterms:created xsi:type="dcterms:W3CDTF">2024-10-15T16:55:00Z</dcterms:created>
  <dcterms:modified xsi:type="dcterms:W3CDTF">2024-11-20T20:12:00Z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2024-05-09T00:00:00Z</vt:lpwstr>
  </property>
  <property fmtid="{D5CDD505-2E9C-101B-9397-08002B2CF9AE}" pid="3" name="Creator">
    <vt:lpwstr>Microsoft® Word for Microsoft 365</vt:lpwstr>
  </property>
  <property fmtid="{D5CDD505-2E9C-101B-9397-08002B2CF9AE}" pid="4" name="LastSaved">
    <vt:lpwstr>2024-06-03T00:00:00Z</vt:lpwstr>
  </property>
  <property fmtid="{D5CDD505-2E9C-101B-9397-08002B2CF9AE}" pid="5" name="Producer">
    <vt:lpwstr>Microsoft® Word for Microsoft 365</vt:lpwstr>
  </property>
</Properties>
</file>